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6E3395">
      <w:pPr>
        <w:rPr>
          <w:lang w:val="en-US"/>
        </w:rPr>
      </w:pPr>
      <w:r w:rsidRPr="004911D1">
        <w:rPr>
          <w:lang w:val="en-US"/>
        </w:rPr>
        <w:t xml:space="preserve">Subject </w:t>
      </w:r>
      <w:proofErr w:type="gramStart"/>
      <w:r w:rsidRPr="004911D1">
        <w:rPr>
          <w:lang w:val="en-US"/>
        </w:rPr>
        <w:t>5</w:t>
      </w:r>
      <w:proofErr w:type="gramEnd"/>
      <w:r w:rsidRPr="004911D1">
        <w:rPr>
          <w:lang w:val="en-US"/>
        </w:rPr>
        <w:t xml:space="preserve">.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sidRPr="004B154A">
        <w:rPr>
          <w:lang w:val="en-US"/>
        </w:rPr>
        <w:t>1970-</w:t>
      </w:r>
      <w:r w:rsidRPr="004B154A">
        <w:rPr>
          <w:lang w:val="en-US"/>
        </w:rPr>
        <w:softHyphen/>
        <w:t>1990</w:t>
      </w:r>
      <w:r w:rsidRPr="002E5CB0">
        <w:rPr>
          <w:vertAlign w:val="superscript"/>
          <w:lang w:val="en-US"/>
        </w:rPr>
        <w:t>th</w:t>
      </w:r>
      <w:r w:rsidRPr="004B154A">
        <w:rPr>
          <w:lang w:val="en-US"/>
        </w:rPr>
        <w:t>.</w:t>
      </w:r>
      <w:r>
        <w:rPr>
          <w:lang w:val="en-US"/>
        </w:rPr>
        <w:t xml:space="preserve"> </w:t>
      </w:r>
      <w:r w:rsidRPr="004B154A">
        <w:rPr>
          <w:sz w:val="28"/>
          <w:szCs w:val="28"/>
          <w:lang w:val="en-US"/>
        </w:rPr>
        <w:t xml:space="preserve"> </w:t>
      </w:r>
      <w:r>
        <w:rPr>
          <w:sz w:val="28"/>
          <w:szCs w:val="28"/>
          <w:lang w:val="en-US"/>
        </w:rPr>
        <w:t>Rationalist</w:t>
      </w:r>
      <w:r w:rsidRPr="004B154A">
        <w:rPr>
          <w:sz w:val="28"/>
          <w:szCs w:val="28"/>
          <w:lang w:val="en-US"/>
        </w:rPr>
        <w:t xml:space="preserve"> </w:t>
      </w:r>
      <w:r>
        <w:rPr>
          <w:sz w:val="28"/>
          <w:szCs w:val="28"/>
          <w:lang w:val="en-US"/>
        </w:rPr>
        <w:t>directions</w:t>
      </w:r>
      <w:r w:rsidRPr="004B154A">
        <w:rPr>
          <w:lang w:val="en-US"/>
        </w:rPr>
        <w:t>.</w:t>
      </w:r>
    </w:p>
    <w:p w:rsidR="004F40FB" w:rsidRDefault="004F40FB">
      <w:pPr>
        <w:rPr>
          <w:lang w:val="en-US"/>
        </w:rPr>
      </w:pPr>
    </w:p>
    <w:p w:rsidR="004F40FB" w:rsidRPr="00E422AB" w:rsidRDefault="004F40FB" w:rsidP="004F40FB">
      <w:pPr>
        <w:ind w:firstLine="567"/>
        <w:jc w:val="both"/>
        <w:rPr>
          <w:sz w:val="28"/>
          <w:szCs w:val="28"/>
          <w:lang w:val="en-US"/>
        </w:rPr>
      </w:pPr>
      <w:r w:rsidRPr="00E422AB">
        <w:rPr>
          <w:sz w:val="28"/>
          <w:szCs w:val="28"/>
          <w:lang w:val="en-US"/>
        </w:rPr>
        <w:t>Mr. Stern is Dean of the Yale School of Architecture. He was previously Pr</w:t>
      </w:r>
      <w:r w:rsidRPr="00E422AB">
        <w:rPr>
          <w:sz w:val="28"/>
          <w:szCs w:val="28"/>
          <w:lang w:val="en-US"/>
        </w:rPr>
        <w:t>o</w:t>
      </w:r>
      <w:r w:rsidRPr="00E422AB">
        <w:rPr>
          <w:sz w:val="28"/>
          <w:szCs w:val="28"/>
          <w:lang w:val="en-US"/>
        </w:rPr>
        <w:t xml:space="preserve">fessor of Architecture and Director of the Historic Preservation Program at the Graduate School of Architecture, Planning, and Preservation at </w:t>
      </w:r>
      <w:smartTag w:uri="urn:schemas-microsoft-com:office:smarttags" w:element="place">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w:t>
          </w:r>
          <w:r w:rsidRPr="00E422AB">
            <w:rPr>
              <w:sz w:val="28"/>
              <w:szCs w:val="28"/>
              <w:lang w:val="en-US"/>
            </w:rPr>
            <w:t>r</w:t>
          </w:r>
          <w:r w:rsidRPr="00E422AB">
            <w:rPr>
              <w:sz w:val="28"/>
              <w:szCs w:val="28"/>
              <w:lang w:val="en-US"/>
            </w:rPr>
            <w:t>sity</w:t>
          </w:r>
        </w:smartTag>
      </w:smartTag>
      <w:r w:rsidRPr="00E422AB">
        <w:rPr>
          <w:sz w:val="28"/>
          <w:szCs w:val="28"/>
          <w:lang w:val="en-US"/>
        </w:rPr>
        <w:t xml:space="preserve">. Mr. Stern served from 1984 to 1988 as the first director of </w:t>
      </w:r>
      <w:smartTag w:uri="urn:schemas-microsoft-com:office:smarttags" w:element="City">
        <w:r w:rsidRPr="00E422AB">
          <w:rPr>
            <w:sz w:val="28"/>
            <w:szCs w:val="28"/>
            <w:lang w:val="en-US"/>
          </w:rPr>
          <w:t>Columbia</w:t>
        </w:r>
      </w:smartTag>
      <w:r w:rsidRPr="00E422AB">
        <w:rPr>
          <w:sz w:val="28"/>
          <w:szCs w:val="28"/>
          <w:lang w:val="en-US"/>
        </w:rPr>
        <w:t xml:space="preserve">'s </w:t>
      </w:r>
      <w:smartTag w:uri="urn:schemas-microsoft-com:office:smarttags" w:element="place">
        <w:smartTag w:uri="urn:schemas-microsoft-com:office:smarttags" w:element="PlaceType">
          <w:r w:rsidRPr="00E422AB">
            <w:rPr>
              <w:sz w:val="28"/>
              <w:szCs w:val="28"/>
              <w:lang w:val="en-US"/>
            </w:rPr>
            <w:t>Temple</w:t>
          </w:r>
        </w:smartTag>
        <w:r w:rsidRPr="00E422AB">
          <w:rPr>
            <w:sz w:val="28"/>
            <w:szCs w:val="28"/>
            <w:lang w:val="en-US"/>
          </w:rPr>
          <w:t xml:space="preserve"> </w:t>
        </w:r>
        <w:proofErr w:type="spellStart"/>
        <w:smartTag w:uri="urn:schemas-microsoft-com:office:smarttags" w:element="PlaceName">
          <w:r w:rsidRPr="00E422AB">
            <w:rPr>
              <w:sz w:val="28"/>
              <w:szCs w:val="28"/>
              <w:lang w:val="en-US"/>
            </w:rPr>
            <w:t>Hoyne</w:t>
          </w:r>
        </w:smartTag>
        <w:proofErr w:type="spellEnd"/>
        <w:r w:rsidRPr="00E422AB">
          <w:rPr>
            <w:sz w:val="28"/>
            <w:szCs w:val="28"/>
            <w:lang w:val="en-US"/>
          </w:rPr>
          <w:t xml:space="preserve"> </w:t>
        </w:r>
        <w:smartTag w:uri="urn:schemas-microsoft-com:office:smarttags" w:element="PlaceName">
          <w:r w:rsidRPr="00E422AB">
            <w:rPr>
              <w:sz w:val="28"/>
              <w:szCs w:val="28"/>
              <w:lang w:val="en-US"/>
            </w:rPr>
            <w:t>Buell</w:t>
          </w:r>
        </w:smartTag>
        <w:r w:rsidRPr="00E422AB">
          <w:rPr>
            <w:sz w:val="28"/>
            <w:szCs w:val="28"/>
            <w:lang w:val="en-US"/>
          </w:rPr>
          <w:t xml:space="preserve"> </w:t>
        </w:r>
        <w:smartTag w:uri="urn:schemas-microsoft-com:office:smarttags" w:element="PlaceType">
          <w:r w:rsidRPr="00E422AB">
            <w:rPr>
              <w:sz w:val="28"/>
              <w:szCs w:val="28"/>
              <w:lang w:val="en-US"/>
            </w:rPr>
            <w:t>Center</w:t>
          </w:r>
        </w:smartTag>
      </w:smartTag>
      <w:r w:rsidRPr="00E422AB">
        <w:rPr>
          <w:sz w:val="28"/>
          <w:szCs w:val="28"/>
          <w:lang w:val="en-US"/>
        </w:rPr>
        <w:t xml:space="preserve"> for the Study of American Architecture. He has lectured e</w:t>
      </w:r>
      <w:r w:rsidRPr="00E422AB">
        <w:rPr>
          <w:sz w:val="28"/>
          <w:szCs w:val="28"/>
          <w:lang w:val="en-US"/>
        </w:rPr>
        <w:t>x</w:t>
      </w:r>
      <w:r w:rsidRPr="00E422AB">
        <w:rPr>
          <w:sz w:val="28"/>
          <w:szCs w:val="28"/>
          <w:lang w:val="en-US"/>
        </w:rPr>
        <w:t xml:space="preserve">tensively in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and abroad on both historical and contemporary to</w:t>
      </w:r>
      <w:r w:rsidRPr="00E422AB">
        <w:rPr>
          <w:sz w:val="28"/>
          <w:szCs w:val="28"/>
          <w:lang w:val="en-US"/>
        </w:rPr>
        <w:t>p</w:t>
      </w:r>
      <w:r w:rsidRPr="00E422AB">
        <w:rPr>
          <w:sz w:val="28"/>
          <w:szCs w:val="28"/>
          <w:lang w:val="en-US"/>
        </w:rPr>
        <w:t xml:space="preserve">ics in architecture. </w:t>
      </w:r>
      <w:proofErr w:type="gramStart"/>
      <w:r w:rsidRPr="00E422AB">
        <w:rPr>
          <w:sz w:val="28"/>
          <w:szCs w:val="28"/>
          <w:lang w:val="en-US"/>
        </w:rPr>
        <w:t>He is the author of several books, including New Directions in American Architecture (</w:t>
      </w:r>
      <w:proofErr w:type="spellStart"/>
      <w:r w:rsidRPr="00E422AB">
        <w:rPr>
          <w:sz w:val="28"/>
          <w:szCs w:val="28"/>
          <w:lang w:val="en-US"/>
        </w:rPr>
        <w:t>Braziller</w:t>
      </w:r>
      <w:proofErr w:type="spellEnd"/>
      <w:r w:rsidRPr="00E422AB">
        <w:rPr>
          <w:sz w:val="28"/>
          <w:szCs w:val="28"/>
          <w:lang w:val="en-US"/>
        </w:rPr>
        <w:t>, 1969; revised edition, 1977); George Howe: Toward a Modern American Architecture (Yale University Press, 1975); Modern Classicism (London: Thames &amp; Hudson; New York: Rizzoli, 1988); The Philip Johnson Tapes: Interviews by Robert A.M. Stern (</w:t>
      </w:r>
      <w:proofErr w:type="spellStart"/>
      <w:r w:rsidRPr="00E422AB">
        <w:rPr>
          <w:sz w:val="28"/>
          <w:szCs w:val="28"/>
          <w:lang w:val="en-US"/>
        </w:rPr>
        <w:t>Monacelli</w:t>
      </w:r>
      <w:proofErr w:type="spellEnd"/>
      <w:r w:rsidRPr="00E422AB">
        <w:rPr>
          <w:sz w:val="28"/>
          <w:szCs w:val="28"/>
          <w:lang w:val="en-US"/>
        </w:rPr>
        <w:t>, 2008); Architecture on the Edge of Postmodernism: Collected Essays 1964–1988 (Yale University Press, 2009); and Tradition and Invention in Architecture: Conversations and E</w:t>
      </w:r>
      <w:r w:rsidRPr="00E422AB">
        <w:rPr>
          <w:sz w:val="28"/>
          <w:szCs w:val="28"/>
          <w:lang w:val="en-US"/>
        </w:rPr>
        <w:t>s</w:t>
      </w:r>
      <w:r w:rsidRPr="00E422AB">
        <w:rPr>
          <w:sz w:val="28"/>
          <w:szCs w:val="28"/>
          <w:lang w:val="en-US"/>
        </w:rPr>
        <w:t>says (Yale University Press, 2011).</w:t>
      </w:r>
      <w:proofErr w:type="gramEnd"/>
      <w:r w:rsidRPr="00E422AB">
        <w:rPr>
          <w:sz w:val="28"/>
          <w:szCs w:val="28"/>
          <w:lang w:val="en-US"/>
        </w:rPr>
        <w:t xml:space="preserve"> </w:t>
      </w:r>
      <w:proofErr w:type="gramStart"/>
      <w:r w:rsidRPr="00E422AB">
        <w:rPr>
          <w:sz w:val="28"/>
          <w:szCs w:val="28"/>
          <w:lang w:val="en-US"/>
        </w:rPr>
        <w:t>Mr. Stern's profound interest in the develo</w:t>
      </w:r>
      <w:r w:rsidRPr="00E422AB">
        <w:rPr>
          <w:sz w:val="28"/>
          <w:szCs w:val="28"/>
          <w:lang w:val="en-US"/>
        </w:rPr>
        <w:t>p</w:t>
      </w:r>
      <w:r w:rsidRPr="00E422AB">
        <w:rPr>
          <w:sz w:val="28"/>
          <w:szCs w:val="28"/>
          <w:lang w:val="en-US"/>
        </w:rPr>
        <w:t xml:space="preserve">ment of New York City's architecture and urbanism can be seen in his books, New York 1900 (Rizzoli, 1983) coauthored with John </w:t>
      </w:r>
      <w:proofErr w:type="spellStart"/>
      <w:r w:rsidRPr="00E422AB">
        <w:rPr>
          <w:sz w:val="28"/>
          <w:szCs w:val="28"/>
          <w:lang w:val="en-US"/>
        </w:rPr>
        <w:t>Massengale</w:t>
      </w:r>
      <w:proofErr w:type="spellEnd"/>
      <w:r w:rsidRPr="00E422AB">
        <w:rPr>
          <w:sz w:val="28"/>
          <w:szCs w:val="28"/>
          <w:lang w:val="en-US"/>
        </w:rPr>
        <w:t xml:space="preserve"> and Gregory </w:t>
      </w:r>
      <w:proofErr w:type="spellStart"/>
      <w:r w:rsidRPr="00E422AB">
        <w:rPr>
          <w:sz w:val="28"/>
          <w:szCs w:val="28"/>
          <w:lang w:val="en-US"/>
        </w:rPr>
        <w:t>Gilma</w:t>
      </w:r>
      <w:r w:rsidRPr="00E422AB">
        <w:rPr>
          <w:sz w:val="28"/>
          <w:szCs w:val="28"/>
          <w:lang w:val="en-US"/>
        </w:rPr>
        <w:t>r</w:t>
      </w:r>
      <w:r w:rsidRPr="00E422AB">
        <w:rPr>
          <w:sz w:val="28"/>
          <w:szCs w:val="28"/>
          <w:lang w:val="en-US"/>
        </w:rPr>
        <w:t>tin</w:t>
      </w:r>
      <w:proofErr w:type="spellEnd"/>
      <w:r w:rsidRPr="00E422AB">
        <w:rPr>
          <w:sz w:val="28"/>
          <w:szCs w:val="28"/>
          <w:lang w:val="en-US"/>
        </w:rPr>
        <w:t xml:space="preserve">; New York 1930 (Rizzoli, 1987) coauthored with Thomas </w:t>
      </w:r>
      <w:proofErr w:type="spellStart"/>
      <w:r w:rsidRPr="00E422AB">
        <w:rPr>
          <w:sz w:val="28"/>
          <w:szCs w:val="28"/>
          <w:lang w:val="en-US"/>
        </w:rPr>
        <w:t>Mellins</w:t>
      </w:r>
      <w:proofErr w:type="spellEnd"/>
      <w:r w:rsidRPr="00E422AB">
        <w:rPr>
          <w:sz w:val="28"/>
          <w:szCs w:val="28"/>
          <w:lang w:val="en-US"/>
        </w:rPr>
        <w:t xml:space="preserve"> and Gregory </w:t>
      </w:r>
      <w:proofErr w:type="spellStart"/>
      <w:r w:rsidRPr="00E422AB">
        <w:rPr>
          <w:sz w:val="28"/>
          <w:szCs w:val="28"/>
          <w:lang w:val="en-US"/>
        </w:rPr>
        <w:t>Gilmartin</w:t>
      </w:r>
      <w:proofErr w:type="spellEnd"/>
      <w:r w:rsidRPr="00E422AB">
        <w:rPr>
          <w:sz w:val="28"/>
          <w:szCs w:val="28"/>
          <w:lang w:val="en-US"/>
        </w:rPr>
        <w:t>, which was nominated for a National Book Award, an unusual distin</w:t>
      </w:r>
      <w:r w:rsidRPr="00E422AB">
        <w:rPr>
          <w:sz w:val="28"/>
          <w:szCs w:val="28"/>
          <w:lang w:val="en-US"/>
        </w:rPr>
        <w:t>c</w:t>
      </w:r>
      <w:r w:rsidRPr="00E422AB">
        <w:rPr>
          <w:sz w:val="28"/>
          <w:szCs w:val="28"/>
          <w:lang w:val="en-US"/>
        </w:rPr>
        <w:t>tion for a book about architecture; New York 1960 (</w:t>
      </w:r>
      <w:proofErr w:type="spellStart"/>
      <w:r w:rsidRPr="00E422AB">
        <w:rPr>
          <w:sz w:val="28"/>
          <w:szCs w:val="28"/>
          <w:lang w:val="en-US"/>
        </w:rPr>
        <w:t>Monacelli</w:t>
      </w:r>
      <w:proofErr w:type="spellEnd"/>
      <w:r w:rsidRPr="00E422AB">
        <w:rPr>
          <w:sz w:val="28"/>
          <w:szCs w:val="28"/>
          <w:lang w:val="en-US"/>
        </w:rPr>
        <w:t>, 1995); New York 1880 (</w:t>
      </w:r>
      <w:proofErr w:type="spellStart"/>
      <w:r w:rsidRPr="00E422AB">
        <w:rPr>
          <w:sz w:val="28"/>
          <w:szCs w:val="28"/>
          <w:lang w:val="en-US"/>
        </w:rPr>
        <w:t>Monacelli</w:t>
      </w:r>
      <w:proofErr w:type="spellEnd"/>
      <w:r w:rsidRPr="00E422AB">
        <w:rPr>
          <w:sz w:val="28"/>
          <w:szCs w:val="28"/>
          <w:lang w:val="en-US"/>
        </w:rPr>
        <w:t xml:space="preserve">, 1999) coauthored with Thomas </w:t>
      </w:r>
      <w:proofErr w:type="spellStart"/>
      <w:r w:rsidRPr="00E422AB">
        <w:rPr>
          <w:sz w:val="28"/>
          <w:szCs w:val="28"/>
          <w:lang w:val="en-US"/>
        </w:rPr>
        <w:t>Mellins</w:t>
      </w:r>
      <w:proofErr w:type="spellEnd"/>
      <w:r w:rsidRPr="00E422AB">
        <w:rPr>
          <w:sz w:val="28"/>
          <w:szCs w:val="28"/>
          <w:lang w:val="en-US"/>
        </w:rPr>
        <w:t xml:space="preserve"> and David Fishman; and New York 2000 (</w:t>
      </w:r>
      <w:proofErr w:type="spellStart"/>
      <w:r w:rsidRPr="00E422AB">
        <w:rPr>
          <w:sz w:val="28"/>
          <w:szCs w:val="28"/>
          <w:lang w:val="en-US"/>
        </w:rPr>
        <w:t>Monacelli</w:t>
      </w:r>
      <w:proofErr w:type="spellEnd"/>
      <w:r w:rsidRPr="00E422AB">
        <w:rPr>
          <w:sz w:val="28"/>
          <w:szCs w:val="28"/>
          <w:lang w:val="en-US"/>
        </w:rPr>
        <w:t xml:space="preserve">, 2006), coauthored with </w:t>
      </w:r>
      <w:r>
        <w:rPr>
          <w:sz w:val="28"/>
          <w:szCs w:val="28"/>
          <w:lang w:val="en-US"/>
        </w:rPr>
        <w:t xml:space="preserve">David Fishman and Jacob </w:t>
      </w:r>
      <w:proofErr w:type="spellStart"/>
      <w:r>
        <w:rPr>
          <w:sz w:val="28"/>
          <w:szCs w:val="28"/>
          <w:lang w:val="en-US"/>
        </w:rPr>
        <w:t>T</w:t>
      </w:r>
      <w:r>
        <w:rPr>
          <w:sz w:val="28"/>
          <w:szCs w:val="28"/>
          <w:lang w:val="en-US"/>
        </w:rPr>
        <w:t>i</w:t>
      </w:r>
      <w:r>
        <w:rPr>
          <w:sz w:val="28"/>
          <w:szCs w:val="28"/>
          <w:lang w:val="en-US"/>
        </w:rPr>
        <w:t>love</w:t>
      </w:r>
      <w:proofErr w:type="spellEnd"/>
      <w:r>
        <w:rPr>
          <w:sz w:val="28"/>
          <w:szCs w:val="28"/>
          <w:lang w:val="en-US"/>
        </w:rPr>
        <w:t>.</w:t>
      </w:r>
      <w:proofErr w:type="gramEnd"/>
    </w:p>
    <w:p w:rsidR="004F40FB" w:rsidRPr="00E422AB" w:rsidRDefault="004F40FB" w:rsidP="004F40FB">
      <w:pPr>
        <w:ind w:firstLine="567"/>
        <w:jc w:val="both"/>
        <w:rPr>
          <w:sz w:val="28"/>
          <w:szCs w:val="28"/>
          <w:lang w:val="en-US"/>
        </w:rPr>
      </w:pPr>
      <w:proofErr w:type="gramStart"/>
      <w:r w:rsidRPr="00E422AB">
        <w:rPr>
          <w:sz w:val="28"/>
          <w:szCs w:val="28"/>
          <w:lang w:val="en-US"/>
        </w:rPr>
        <w:t xml:space="preserve">Fifteen books on Mr. Stern's work have been published: Robert Stern (London: Academy Editions, 1981); Robert A.M. Stern Buildings and Projects 1965-1980 (New York: Rizzoli, 1981); Robert A.M. Stern: Buildings and Projects 1981-1985 (New York: Rizzoli, 1986); Robert A.M. Stern: </w:t>
      </w:r>
      <w:proofErr w:type="spellStart"/>
      <w:r w:rsidRPr="00E422AB">
        <w:rPr>
          <w:sz w:val="28"/>
          <w:szCs w:val="28"/>
          <w:lang w:val="en-US"/>
        </w:rPr>
        <w:t>Modernità</w:t>
      </w:r>
      <w:proofErr w:type="spellEnd"/>
      <w:r w:rsidRPr="00E422AB">
        <w:rPr>
          <w:sz w:val="28"/>
          <w:szCs w:val="28"/>
          <w:lang w:val="en-US"/>
        </w:rPr>
        <w:t xml:space="preserve"> e </w:t>
      </w:r>
      <w:proofErr w:type="spellStart"/>
      <w:r w:rsidRPr="00E422AB">
        <w:rPr>
          <w:sz w:val="28"/>
          <w:szCs w:val="28"/>
          <w:lang w:val="en-US"/>
        </w:rPr>
        <w:t>Tradizione</w:t>
      </w:r>
      <w:proofErr w:type="spellEnd"/>
      <w:r w:rsidRPr="00E422AB">
        <w:rPr>
          <w:sz w:val="28"/>
          <w:szCs w:val="28"/>
          <w:lang w:val="en-US"/>
        </w:rPr>
        <w:t xml:space="preserve"> (Rome: </w:t>
      </w:r>
      <w:proofErr w:type="spellStart"/>
      <w:r w:rsidRPr="00E422AB">
        <w:rPr>
          <w:sz w:val="28"/>
          <w:szCs w:val="28"/>
          <w:lang w:val="en-US"/>
        </w:rPr>
        <w:t>Edizioni</w:t>
      </w:r>
      <w:proofErr w:type="spellEnd"/>
      <w:r w:rsidRPr="00E422AB">
        <w:rPr>
          <w:sz w:val="28"/>
          <w:szCs w:val="28"/>
          <w:lang w:val="en-US"/>
        </w:rPr>
        <w:t xml:space="preserve"> Kappa, 1990); The American Houses of Robert A.M. Stern (New York: Rizzoli, 1991); Architectural Monographs no. 17, Robert A.M. Stern: Selected Works (London: Academy Editions, New York: St. </w:t>
      </w:r>
      <w:proofErr w:type="spellStart"/>
      <w:r w:rsidRPr="00E422AB">
        <w:rPr>
          <w:sz w:val="28"/>
          <w:szCs w:val="28"/>
          <w:lang w:val="en-US"/>
        </w:rPr>
        <w:t>Martins</w:t>
      </w:r>
      <w:proofErr w:type="spellEnd"/>
      <w:r w:rsidRPr="00E422AB">
        <w:rPr>
          <w:sz w:val="28"/>
          <w:szCs w:val="28"/>
          <w:lang w:val="en-US"/>
        </w:rPr>
        <w:t xml:space="preserve"> Press, 1991); Robert A.M. Stern: Buildings and Projects 1987-1992 (New York: Rizzoli, 1992); Robert A.M. Stern: Buildings (New York: </w:t>
      </w:r>
      <w:proofErr w:type="spellStart"/>
      <w:r w:rsidRPr="00E422AB">
        <w:rPr>
          <w:sz w:val="28"/>
          <w:szCs w:val="28"/>
          <w:lang w:val="en-US"/>
        </w:rPr>
        <w:t>Monacelli</w:t>
      </w:r>
      <w:proofErr w:type="spellEnd"/>
      <w:r w:rsidRPr="00E422AB">
        <w:rPr>
          <w:sz w:val="28"/>
          <w:szCs w:val="28"/>
          <w:lang w:val="en-US"/>
        </w:rPr>
        <w:t xml:space="preserve">, 1996); Robert A.M. Stern: Houses (New York: </w:t>
      </w:r>
      <w:proofErr w:type="spellStart"/>
      <w:r w:rsidRPr="00E422AB">
        <w:rPr>
          <w:sz w:val="28"/>
          <w:szCs w:val="28"/>
          <w:lang w:val="en-US"/>
        </w:rPr>
        <w:t>Monacelli</w:t>
      </w:r>
      <w:proofErr w:type="spellEnd"/>
      <w:r w:rsidRPr="00E422AB">
        <w:rPr>
          <w:sz w:val="28"/>
          <w:szCs w:val="28"/>
          <w:lang w:val="en-US"/>
        </w:rPr>
        <w:t xml:space="preserve">, 1997); Robert A.M. Stern: Buildings and Projects 1993-1998 (New York: </w:t>
      </w:r>
      <w:proofErr w:type="spellStart"/>
      <w:r w:rsidRPr="00E422AB">
        <w:rPr>
          <w:sz w:val="28"/>
          <w:szCs w:val="28"/>
          <w:lang w:val="en-US"/>
        </w:rPr>
        <w:t>Monacelli</w:t>
      </w:r>
      <w:proofErr w:type="spellEnd"/>
      <w:r w:rsidRPr="00E422AB">
        <w:rPr>
          <w:sz w:val="28"/>
          <w:szCs w:val="28"/>
          <w:lang w:val="en-US"/>
        </w:rPr>
        <w:t xml:space="preserve">, 1998); Robert A.M. Stern: Buildings and Projects 1999-2003 (New York: </w:t>
      </w:r>
      <w:proofErr w:type="spellStart"/>
      <w:r w:rsidRPr="00E422AB">
        <w:rPr>
          <w:sz w:val="28"/>
          <w:szCs w:val="28"/>
          <w:lang w:val="en-US"/>
        </w:rPr>
        <w:t>Monacelli</w:t>
      </w:r>
      <w:proofErr w:type="spellEnd"/>
      <w:r w:rsidRPr="00E422AB">
        <w:rPr>
          <w:sz w:val="28"/>
          <w:szCs w:val="28"/>
          <w:lang w:val="en-US"/>
        </w:rPr>
        <w:t xml:space="preserve">, 2003); Robert A.M. Stern: Houses and Gardens (New York: </w:t>
      </w:r>
      <w:proofErr w:type="spellStart"/>
      <w:r w:rsidRPr="00E422AB">
        <w:rPr>
          <w:sz w:val="28"/>
          <w:szCs w:val="28"/>
          <w:lang w:val="en-US"/>
        </w:rPr>
        <w:t>Monacelli</w:t>
      </w:r>
      <w:proofErr w:type="spellEnd"/>
      <w:r w:rsidRPr="00E422AB">
        <w:rPr>
          <w:sz w:val="28"/>
          <w:szCs w:val="28"/>
          <w:lang w:val="en-US"/>
        </w:rPr>
        <w:t xml:space="preserve">, 2005); Robert A.M. Stern: Buildings and Towns (New York: </w:t>
      </w:r>
      <w:proofErr w:type="spellStart"/>
      <w:r w:rsidRPr="00E422AB">
        <w:rPr>
          <w:sz w:val="28"/>
          <w:szCs w:val="28"/>
          <w:lang w:val="en-US"/>
        </w:rPr>
        <w:t>Monacelli</w:t>
      </w:r>
      <w:proofErr w:type="spellEnd"/>
      <w:r w:rsidRPr="00E422AB">
        <w:rPr>
          <w:sz w:val="28"/>
          <w:szCs w:val="28"/>
          <w:lang w:val="en-US"/>
        </w:rPr>
        <w:t xml:space="preserve">, 2007); Robert </w:t>
      </w:r>
      <w:r w:rsidRPr="00E422AB">
        <w:rPr>
          <w:sz w:val="28"/>
          <w:szCs w:val="28"/>
          <w:lang w:val="en-US"/>
        </w:rPr>
        <w:lastRenderedPageBreak/>
        <w:t xml:space="preserve">A.M. Stern: Buildings and Projects 2004-2009 (New York: </w:t>
      </w:r>
      <w:proofErr w:type="spellStart"/>
      <w:r w:rsidRPr="00E422AB">
        <w:rPr>
          <w:sz w:val="28"/>
          <w:szCs w:val="28"/>
          <w:lang w:val="en-US"/>
        </w:rPr>
        <w:t>Monacelli</w:t>
      </w:r>
      <w:proofErr w:type="spellEnd"/>
      <w:r w:rsidRPr="00E422AB">
        <w:rPr>
          <w:sz w:val="28"/>
          <w:szCs w:val="28"/>
          <w:lang w:val="en-US"/>
        </w:rPr>
        <w:t>, 2009); and Robert A.M. Stern: On Camp</w:t>
      </w:r>
      <w:r>
        <w:rPr>
          <w:sz w:val="28"/>
          <w:szCs w:val="28"/>
          <w:lang w:val="en-US"/>
        </w:rPr>
        <w:t xml:space="preserve">us (New York: </w:t>
      </w:r>
      <w:proofErr w:type="spellStart"/>
      <w:r>
        <w:rPr>
          <w:sz w:val="28"/>
          <w:szCs w:val="28"/>
          <w:lang w:val="en-US"/>
        </w:rPr>
        <w:t>Monacelli</w:t>
      </w:r>
      <w:proofErr w:type="spellEnd"/>
      <w:r>
        <w:rPr>
          <w:sz w:val="28"/>
          <w:szCs w:val="28"/>
          <w:lang w:val="en-US"/>
        </w:rPr>
        <w:t>, 2010).</w:t>
      </w:r>
      <w:proofErr w:type="gramEnd"/>
    </w:p>
    <w:p w:rsidR="004F40FB" w:rsidRDefault="004F40FB" w:rsidP="004F40FB">
      <w:pPr>
        <w:ind w:firstLine="567"/>
        <w:jc w:val="both"/>
        <w:rPr>
          <w:sz w:val="28"/>
          <w:szCs w:val="28"/>
          <w:lang w:val="en-US"/>
        </w:rPr>
      </w:pPr>
      <w:r w:rsidRPr="00E422AB">
        <w:rPr>
          <w:sz w:val="28"/>
          <w:szCs w:val="28"/>
          <w:lang w:val="en-US"/>
        </w:rPr>
        <w:t xml:space="preserve">Mr. Stern's work </w:t>
      </w:r>
      <w:proofErr w:type="gramStart"/>
      <w:r w:rsidRPr="00E422AB">
        <w:rPr>
          <w:sz w:val="28"/>
          <w:szCs w:val="28"/>
          <w:lang w:val="en-US"/>
        </w:rPr>
        <w:t>has been exhibited</w:t>
      </w:r>
      <w:proofErr w:type="gramEnd"/>
      <w:r w:rsidRPr="00E422AB">
        <w:rPr>
          <w:sz w:val="28"/>
          <w:szCs w:val="28"/>
          <w:lang w:val="en-US"/>
        </w:rPr>
        <w:t xml:space="preserve"> at numerous galleries and universities and is in the permanent collections of the </w:t>
      </w:r>
      <w:smartTag w:uri="urn:schemas-microsoft-com:office:smarttags" w:element="place">
        <w:smartTag w:uri="urn:schemas-microsoft-com:office:smarttags" w:element="PlaceType">
          <w:r w:rsidRPr="00E422AB">
            <w:rPr>
              <w:sz w:val="28"/>
              <w:szCs w:val="28"/>
              <w:lang w:val="en-US"/>
            </w:rPr>
            <w:t>Museum</w:t>
          </w:r>
        </w:smartTag>
        <w:r w:rsidRPr="00E422AB">
          <w:rPr>
            <w:sz w:val="28"/>
            <w:szCs w:val="28"/>
            <w:lang w:val="en-US"/>
          </w:rPr>
          <w:t xml:space="preserve"> of </w:t>
        </w:r>
        <w:smartTag w:uri="urn:schemas-microsoft-com:office:smarttags" w:element="PlaceName">
          <w:r w:rsidRPr="00E422AB">
            <w:rPr>
              <w:sz w:val="28"/>
              <w:szCs w:val="28"/>
              <w:lang w:val="en-US"/>
            </w:rPr>
            <w:t>Modern Art</w:t>
          </w:r>
        </w:smartTag>
      </w:smartTag>
      <w:r w:rsidRPr="00E422AB">
        <w:rPr>
          <w:sz w:val="28"/>
          <w:szCs w:val="28"/>
          <w:lang w:val="en-US"/>
        </w:rPr>
        <w:t>, the Metropol</w:t>
      </w:r>
      <w:r w:rsidRPr="00E422AB">
        <w:rPr>
          <w:sz w:val="28"/>
          <w:szCs w:val="28"/>
          <w:lang w:val="en-US"/>
        </w:rPr>
        <w:t>i</w:t>
      </w:r>
      <w:r w:rsidRPr="00E422AB">
        <w:rPr>
          <w:sz w:val="28"/>
          <w:szCs w:val="28"/>
          <w:lang w:val="en-US"/>
        </w:rPr>
        <w:t xml:space="preserve">tan Museum of Art, the </w:t>
      </w:r>
      <w:proofErr w:type="spellStart"/>
      <w:r w:rsidRPr="00E422AB">
        <w:rPr>
          <w:sz w:val="28"/>
          <w:szCs w:val="28"/>
          <w:lang w:val="en-US"/>
        </w:rPr>
        <w:t>Deutsches</w:t>
      </w:r>
      <w:proofErr w:type="spellEnd"/>
      <w:r w:rsidRPr="00E422AB">
        <w:rPr>
          <w:sz w:val="28"/>
          <w:szCs w:val="28"/>
          <w:lang w:val="en-US"/>
        </w:rPr>
        <w:t xml:space="preserve"> </w:t>
      </w:r>
      <w:proofErr w:type="spellStart"/>
      <w:r w:rsidRPr="00E422AB">
        <w:rPr>
          <w:sz w:val="28"/>
          <w:szCs w:val="28"/>
          <w:lang w:val="en-US"/>
        </w:rPr>
        <w:t>Architekturmuseum</w:t>
      </w:r>
      <w:proofErr w:type="spellEnd"/>
      <w:r w:rsidRPr="00E422AB">
        <w:rPr>
          <w:sz w:val="28"/>
          <w:szCs w:val="28"/>
          <w:lang w:val="en-US"/>
        </w:rPr>
        <w:t xml:space="preserve">, Centre Pompidou, the Denver Museum of Art, and the Art Institute of Chicago. In 1976, 1980, and 1996, he was among the architects selected to represent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at the Venice Biennale, and he served as Chair of the International Jury in 2012. In 1986 Mr. Stern hosted "Pride of Place: Building the American Dream," an eight-part, eight-hour documentary television series aired on the Public Broadcasting System. Mr. Stern served on the Board of Directors of The Walt Disney Company from 1992 to 2003. Mr. Stern is a graduate of </w:t>
      </w:r>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University</w:t>
        </w:r>
      </w:smartTag>
      <w:r w:rsidRPr="00E422AB">
        <w:rPr>
          <w:sz w:val="28"/>
          <w:szCs w:val="28"/>
          <w:lang w:val="en-US"/>
        </w:rPr>
        <w:t xml:space="preserve"> (B.A., 1960) and </w:t>
      </w:r>
      <w:smartTag w:uri="urn:schemas-microsoft-com:office:smarttags" w:element="place">
        <w:smartTag w:uri="urn:schemas-microsoft-com:office:smarttags" w:element="PlaceName">
          <w:r w:rsidRPr="00E422AB">
            <w:rPr>
              <w:sz w:val="28"/>
              <w:szCs w:val="28"/>
              <w:lang w:val="en-US"/>
            </w:rPr>
            <w:t>Yale</w:t>
          </w:r>
        </w:smartTag>
        <w:r w:rsidRPr="00E422AB">
          <w:rPr>
            <w:sz w:val="28"/>
            <w:szCs w:val="28"/>
            <w:lang w:val="en-US"/>
          </w:rPr>
          <w:t xml:space="preserve"> </w:t>
        </w:r>
        <w:smartTag w:uri="urn:schemas-microsoft-com:office:smarttags" w:element="PlaceType">
          <w:r w:rsidRPr="00E422AB">
            <w:rPr>
              <w:sz w:val="28"/>
              <w:szCs w:val="28"/>
              <w:lang w:val="en-US"/>
            </w:rPr>
            <w:t>Un</w:t>
          </w:r>
          <w:r w:rsidRPr="00E422AB">
            <w:rPr>
              <w:sz w:val="28"/>
              <w:szCs w:val="28"/>
              <w:lang w:val="en-US"/>
            </w:rPr>
            <w:t>i</w:t>
          </w:r>
          <w:r w:rsidRPr="00E422AB">
            <w:rPr>
              <w:sz w:val="28"/>
              <w:szCs w:val="28"/>
              <w:lang w:val="en-US"/>
            </w:rPr>
            <w:t>versity</w:t>
          </w:r>
        </w:smartTag>
      </w:smartTag>
      <w:r w:rsidRPr="00E422AB">
        <w:rPr>
          <w:sz w:val="28"/>
          <w:szCs w:val="28"/>
          <w:lang w:val="en-US"/>
        </w:rPr>
        <w:t xml:space="preserve"> (M. Architecture, 1965).</w:t>
      </w:r>
    </w:p>
    <w:p w:rsidR="004F40FB" w:rsidRPr="00174549" w:rsidRDefault="004F40FB" w:rsidP="004F40FB">
      <w:pPr>
        <w:jc w:val="both"/>
        <w:rPr>
          <w:sz w:val="28"/>
          <w:szCs w:val="28"/>
          <w:lang w:val="en-US"/>
        </w:rPr>
      </w:pPr>
      <w:r>
        <w:rPr>
          <w:sz w:val="28"/>
          <w:szCs w:val="28"/>
          <w:lang w:val="en-US"/>
        </w:rPr>
        <w:t xml:space="preserve"> </w:t>
      </w:r>
    </w:p>
    <w:p w:rsidR="004F40FB" w:rsidRPr="0080517A" w:rsidRDefault="004F40FB" w:rsidP="004F40FB">
      <w:pPr>
        <w:jc w:val="both"/>
        <w:rPr>
          <w:sz w:val="28"/>
          <w:szCs w:val="28"/>
          <w:lang w:val="en-US"/>
        </w:rPr>
      </w:pPr>
      <w:r>
        <w:rPr>
          <w:sz w:val="28"/>
          <w:szCs w:val="28"/>
          <w:lang w:val="en-US"/>
        </w:rPr>
        <w:t xml:space="preserve">Philip </w:t>
      </w:r>
      <w:proofErr w:type="spellStart"/>
      <w:r>
        <w:rPr>
          <w:sz w:val="28"/>
          <w:szCs w:val="28"/>
          <w:lang w:val="en-US"/>
        </w:rPr>
        <w:t>Cortel</w:t>
      </w:r>
      <w:proofErr w:type="spellEnd"/>
      <w:r>
        <w:rPr>
          <w:sz w:val="28"/>
          <w:szCs w:val="28"/>
          <w:lang w:val="en-US"/>
        </w:rPr>
        <w:t xml:space="preserve"> You Johnson. I</w:t>
      </w:r>
      <w:r w:rsidRPr="0080517A">
        <w:rPr>
          <w:sz w:val="28"/>
          <w:szCs w:val="28"/>
          <w:lang w:val="en-US"/>
        </w:rPr>
        <w:t>n 1930, he founded the Department of Architecture and Design at the Museum of Modern Art in New York City, and later (1978), as a tru</w:t>
      </w:r>
      <w:r w:rsidRPr="0080517A">
        <w:rPr>
          <w:sz w:val="28"/>
          <w:szCs w:val="28"/>
          <w:lang w:val="en-US"/>
        </w:rPr>
        <w:t>s</w:t>
      </w:r>
      <w:r w:rsidRPr="0080517A">
        <w:rPr>
          <w:sz w:val="28"/>
          <w:szCs w:val="28"/>
          <w:lang w:val="en-US"/>
        </w:rPr>
        <w:t>tee, he was awarded an American Institute of Architects Gold Medal and the first</w:t>
      </w:r>
      <w:r>
        <w:rPr>
          <w:sz w:val="28"/>
          <w:szCs w:val="28"/>
          <w:lang w:val="en-US"/>
        </w:rPr>
        <w:t xml:space="preserve"> </w:t>
      </w:r>
      <w:proofErr w:type="spellStart"/>
      <w:r>
        <w:rPr>
          <w:sz w:val="28"/>
          <w:szCs w:val="28"/>
          <w:lang w:val="en-US"/>
        </w:rPr>
        <w:t>Pritzker</w:t>
      </w:r>
      <w:proofErr w:type="spellEnd"/>
      <w:r>
        <w:rPr>
          <w:sz w:val="28"/>
          <w:szCs w:val="28"/>
          <w:lang w:val="en-US"/>
        </w:rPr>
        <w:t xml:space="preserve"> Architecture Prize,</w:t>
      </w:r>
      <w:r w:rsidRPr="0080517A">
        <w:rPr>
          <w:sz w:val="28"/>
          <w:szCs w:val="28"/>
          <w:lang w:val="en-US"/>
        </w:rPr>
        <w:t xml:space="preserve"> in 1979. He was a student at the Harvard G</w:t>
      </w:r>
      <w:r>
        <w:rPr>
          <w:sz w:val="28"/>
          <w:szCs w:val="28"/>
          <w:lang w:val="en-US"/>
        </w:rPr>
        <w:t>raduate School of D</w:t>
      </w:r>
      <w:r>
        <w:rPr>
          <w:sz w:val="28"/>
          <w:szCs w:val="28"/>
          <w:lang w:val="en-US"/>
        </w:rPr>
        <w:t>e</w:t>
      </w:r>
      <w:r>
        <w:rPr>
          <w:sz w:val="28"/>
          <w:szCs w:val="28"/>
          <w:lang w:val="en-US"/>
        </w:rPr>
        <w:t>sign.</w:t>
      </w:r>
    </w:p>
    <w:p w:rsidR="004F40FB" w:rsidRDefault="004F40FB" w:rsidP="004F40FB">
      <w:pPr>
        <w:ind w:firstLine="567"/>
        <w:jc w:val="both"/>
        <w:rPr>
          <w:sz w:val="28"/>
          <w:szCs w:val="28"/>
          <w:lang w:val="en-US"/>
        </w:rPr>
      </w:pPr>
      <w:r w:rsidRPr="0080517A">
        <w:rPr>
          <w:sz w:val="28"/>
          <w:szCs w:val="28"/>
          <w:lang w:val="en-US"/>
        </w:rPr>
        <w:t xml:space="preserve">Johnson died in his sleep while at the Glass House retreat. He </w:t>
      </w:r>
      <w:proofErr w:type="gramStart"/>
      <w:r w:rsidRPr="0080517A">
        <w:rPr>
          <w:sz w:val="28"/>
          <w:szCs w:val="28"/>
          <w:lang w:val="en-US"/>
        </w:rPr>
        <w:t>was survived</w:t>
      </w:r>
      <w:proofErr w:type="gramEnd"/>
      <w:r w:rsidRPr="0080517A">
        <w:rPr>
          <w:sz w:val="28"/>
          <w:szCs w:val="28"/>
          <w:lang w:val="en-US"/>
        </w:rPr>
        <w:t xml:space="preserve"> by his life part</w:t>
      </w:r>
      <w:r>
        <w:rPr>
          <w:sz w:val="28"/>
          <w:szCs w:val="28"/>
          <w:lang w:val="en-US"/>
        </w:rPr>
        <w:t>ner of 45 years, David Whitney,</w:t>
      </w:r>
      <w:r w:rsidRPr="0080517A">
        <w:rPr>
          <w:sz w:val="28"/>
          <w:szCs w:val="28"/>
          <w:lang w:val="en-US"/>
        </w:rPr>
        <w:t xml:space="preserve"> who di</w:t>
      </w:r>
      <w:r>
        <w:rPr>
          <w:sz w:val="28"/>
          <w:szCs w:val="28"/>
          <w:lang w:val="en-US"/>
        </w:rPr>
        <w:t>ed later that year at age 66.</w:t>
      </w:r>
    </w:p>
    <w:p w:rsidR="004F40FB" w:rsidRPr="0080517A" w:rsidRDefault="004F40FB" w:rsidP="004F40FB">
      <w:pPr>
        <w:jc w:val="both"/>
        <w:rPr>
          <w:sz w:val="28"/>
          <w:szCs w:val="28"/>
          <w:lang w:val="en-US"/>
        </w:rPr>
      </w:pPr>
      <w:r w:rsidRPr="0080517A">
        <w:rPr>
          <w:sz w:val="28"/>
          <w:szCs w:val="28"/>
          <w:lang w:val="en-US"/>
        </w:rPr>
        <w:t xml:space="preserve">Johnson was born in </w:t>
      </w:r>
      <w:smartTag w:uri="urn:schemas-microsoft-com:office:smarttags" w:element="place">
        <w:smartTag w:uri="urn:schemas-microsoft-com:office:smarttags" w:element="City">
          <w:r w:rsidRPr="0080517A">
            <w:rPr>
              <w:sz w:val="28"/>
              <w:szCs w:val="28"/>
              <w:lang w:val="en-US"/>
            </w:rPr>
            <w:t>Cleveland</w:t>
          </w:r>
        </w:smartTag>
        <w:r w:rsidRPr="0080517A">
          <w:rPr>
            <w:sz w:val="28"/>
            <w:szCs w:val="28"/>
            <w:lang w:val="en-US"/>
          </w:rPr>
          <w:t xml:space="preserve">, </w:t>
        </w:r>
        <w:smartTag w:uri="urn:schemas-microsoft-com:office:smarttags" w:element="State">
          <w:r w:rsidRPr="0080517A">
            <w:rPr>
              <w:sz w:val="28"/>
              <w:szCs w:val="28"/>
              <w:lang w:val="en-US"/>
            </w:rPr>
            <w:t>Ohio</w:t>
          </w:r>
        </w:smartTag>
      </w:smartTag>
      <w:r w:rsidRPr="0080517A">
        <w:rPr>
          <w:sz w:val="28"/>
          <w:szCs w:val="28"/>
          <w:lang w:val="en-US"/>
        </w:rPr>
        <w:t>. He was descended from the Jansen (a.k.a. Johnson) family of New Amsterdam, and included among his ancestors the H</w:t>
      </w:r>
      <w:r w:rsidRPr="0080517A">
        <w:rPr>
          <w:sz w:val="28"/>
          <w:szCs w:val="28"/>
          <w:lang w:val="en-US"/>
        </w:rPr>
        <w:t>u</w:t>
      </w:r>
      <w:r w:rsidRPr="0080517A">
        <w:rPr>
          <w:sz w:val="28"/>
          <w:szCs w:val="28"/>
          <w:lang w:val="en-US"/>
        </w:rPr>
        <w:t xml:space="preserve">guenot Jacques Cortelyou, who laid out the first town plan of </w:t>
      </w:r>
      <w:smartTag w:uri="urn:schemas-microsoft-com:office:smarttags" w:element="place">
        <w:r w:rsidRPr="0080517A">
          <w:rPr>
            <w:sz w:val="28"/>
            <w:szCs w:val="28"/>
            <w:lang w:val="en-US"/>
          </w:rPr>
          <w:t>New Amsterdam</w:t>
        </w:r>
      </w:smartTag>
      <w:r w:rsidRPr="0080517A">
        <w:rPr>
          <w:sz w:val="28"/>
          <w:szCs w:val="28"/>
          <w:lang w:val="en-US"/>
        </w:rPr>
        <w:t xml:space="preserve"> for Peter Stuyvesant. He attended the </w:t>
      </w:r>
      <w:proofErr w:type="spellStart"/>
      <w:smartTag w:uri="urn:schemas-microsoft-com:office:smarttags" w:element="PlaceName">
        <w:r w:rsidRPr="0080517A">
          <w:rPr>
            <w:sz w:val="28"/>
            <w:szCs w:val="28"/>
            <w:lang w:val="en-US"/>
          </w:rPr>
          <w:t>Hackley</w:t>
        </w:r>
      </w:smartTag>
      <w:proofErr w:type="spellEnd"/>
      <w:r w:rsidRPr="0080517A">
        <w:rPr>
          <w:sz w:val="28"/>
          <w:szCs w:val="28"/>
          <w:lang w:val="en-US"/>
        </w:rPr>
        <w:t xml:space="preserve"> </w:t>
      </w:r>
      <w:smartTag w:uri="urn:schemas-microsoft-com:office:smarttags" w:element="PlaceType">
        <w:r w:rsidRPr="0080517A">
          <w:rPr>
            <w:sz w:val="28"/>
            <w:szCs w:val="28"/>
            <w:lang w:val="en-US"/>
          </w:rPr>
          <w:t>School</w:t>
        </w:r>
      </w:smartTag>
      <w:r w:rsidRPr="0080517A">
        <w:rPr>
          <w:sz w:val="28"/>
          <w:szCs w:val="28"/>
          <w:lang w:val="en-US"/>
        </w:rPr>
        <w:t xml:space="preserve">, in </w:t>
      </w:r>
      <w:smartTag w:uri="urn:schemas-microsoft-com:office:smarttags" w:element="City">
        <w:r w:rsidRPr="0080517A">
          <w:rPr>
            <w:sz w:val="28"/>
            <w:szCs w:val="28"/>
            <w:lang w:val="en-US"/>
          </w:rPr>
          <w:t>Tarrytown</w:t>
        </w:r>
      </w:smartTag>
      <w:r w:rsidRPr="0080517A">
        <w:rPr>
          <w:sz w:val="28"/>
          <w:szCs w:val="28"/>
          <w:lang w:val="en-US"/>
        </w:rPr>
        <w:t xml:space="preserve">, </w:t>
      </w:r>
      <w:smartTag w:uri="urn:schemas-microsoft-com:office:smarttags" w:element="State">
        <w:r w:rsidRPr="0080517A">
          <w:rPr>
            <w:sz w:val="28"/>
            <w:szCs w:val="28"/>
            <w:lang w:val="en-US"/>
          </w:rPr>
          <w:t>New York</w:t>
        </w:r>
      </w:smartTag>
      <w:r w:rsidRPr="0080517A">
        <w:rPr>
          <w:sz w:val="28"/>
          <w:szCs w:val="28"/>
          <w:lang w:val="en-US"/>
        </w:rPr>
        <w:t xml:space="preserve">, and then studied at </w:t>
      </w:r>
      <w:smartTag w:uri="urn:schemas-microsoft-com:office:smarttags" w:element="place">
        <w:smartTag w:uri="urn:schemas-microsoft-com:office:smarttags" w:element="PlaceName">
          <w:r w:rsidRPr="0080517A">
            <w:rPr>
              <w:sz w:val="28"/>
              <w:szCs w:val="28"/>
              <w:lang w:val="en-US"/>
            </w:rPr>
            <w:t>Harvard</w:t>
          </w:r>
        </w:smartTag>
        <w:r w:rsidRPr="0080517A">
          <w:rPr>
            <w:sz w:val="28"/>
            <w:szCs w:val="28"/>
            <w:lang w:val="en-US"/>
          </w:rPr>
          <w:t xml:space="preserve"> </w:t>
        </w:r>
        <w:smartTag w:uri="urn:schemas-microsoft-com:office:smarttags" w:element="PlaceType">
          <w:r w:rsidRPr="0080517A">
            <w:rPr>
              <w:sz w:val="28"/>
              <w:szCs w:val="28"/>
              <w:lang w:val="en-US"/>
            </w:rPr>
            <w:t>University</w:t>
          </w:r>
        </w:smartTag>
      </w:smartTag>
      <w:r w:rsidRPr="0080517A">
        <w:rPr>
          <w:sz w:val="28"/>
          <w:szCs w:val="28"/>
          <w:lang w:val="en-US"/>
        </w:rPr>
        <w:t xml:space="preserve"> as an undergraduate, where he focused on hi</w:t>
      </w:r>
      <w:r w:rsidRPr="0080517A">
        <w:rPr>
          <w:sz w:val="28"/>
          <w:szCs w:val="28"/>
          <w:lang w:val="en-US"/>
        </w:rPr>
        <w:t>s</w:t>
      </w:r>
      <w:r w:rsidRPr="0080517A">
        <w:rPr>
          <w:sz w:val="28"/>
          <w:szCs w:val="28"/>
          <w:lang w:val="en-US"/>
        </w:rPr>
        <w:t>tory and philosophy, particularly the work of the Pre-Socratic philosophers. Joh</w:t>
      </w:r>
      <w:r w:rsidRPr="0080517A">
        <w:rPr>
          <w:sz w:val="28"/>
          <w:szCs w:val="28"/>
          <w:lang w:val="en-US"/>
        </w:rPr>
        <w:t>n</w:t>
      </w:r>
      <w:r w:rsidRPr="0080517A">
        <w:rPr>
          <w:sz w:val="28"/>
          <w:szCs w:val="28"/>
          <w:lang w:val="en-US"/>
        </w:rPr>
        <w:t>son interrupted his education with seve</w:t>
      </w:r>
      <w:r>
        <w:rPr>
          <w:sz w:val="28"/>
          <w:szCs w:val="28"/>
          <w:lang w:val="en-US"/>
        </w:rPr>
        <w:t xml:space="preserve">ral extended trips to </w:t>
      </w:r>
      <w:smartTag w:uri="urn:schemas-microsoft-com:office:smarttags" w:element="place">
        <w:r>
          <w:rPr>
            <w:sz w:val="28"/>
            <w:szCs w:val="28"/>
            <w:lang w:val="en-US"/>
          </w:rPr>
          <w:t>Europe</w:t>
        </w:r>
      </w:smartTag>
      <w:r>
        <w:rPr>
          <w:sz w:val="28"/>
          <w:szCs w:val="28"/>
          <w:lang w:val="en-US"/>
        </w:rPr>
        <w:t>.</w:t>
      </w:r>
      <w:r w:rsidRPr="0080517A">
        <w:rPr>
          <w:sz w:val="28"/>
          <w:szCs w:val="28"/>
          <w:lang w:val="en-US"/>
        </w:rPr>
        <w:t xml:space="preserve"> These trips b</w:t>
      </w:r>
      <w:r w:rsidRPr="0080517A">
        <w:rPr>
          <w:sz w:val="28"/>
          <w:szCs w:val="28"/>
          <w:lang w:val="en-US"/>
        </w:rPr>
        <w:t>e</w:t>
      </w:r>
      <w:r w:rsidRPr="0080517A">
        <w:rPr>
          <w:sz w:val="28"/>
          <w:szCs w:val="28"/>
          <w:lang w:val="en-US"/>
        </w:rPr>
        <w:t xml:space="preserve">came the pivotal moment of his education; he visited </w:t>
      </w:r>
      <w:smartTag w:uri="urn:schemas-microsoft-com:office:smarttags" w:element="City">
        <w:smartTag w:uri="urn:schemas-microsoft-com:office:smarttags" w:element="place">
          <w:r w:rsidRPr="0080517A">
            <w:rPr>
              <w:sz w:val="28"/>
              <w:szCs w:val="28"/>
              <w:lang w:val="en-US"/>
            </w:rPr>
            <w:t>Chartres</w:t>
          </w:r>
        </w:smartTag>
      </w:smartTag>
      <w:r w:rsidRPr="0080517A">
        <w:rPr>
          <w:sz w:val="28"/>
          <w:szCs w:val="28"/>
          <w:lang w:val="en-US"/>
        </w:rPr>
        <w:t>, the Parthenon, and many other ancient monuments, becoming increasingl</w:t>
      </w:r>
      <w:r>
        <w:rPr>
          <w:sz w:val="28"/>
          <w:szCs w:val="28"/>
          <w:lang w:val="en-US"/>
        </w:rPr>
        <w:t>y fascinated with archite</w:t>
      </w:r>
      <w:r>
        <w:rPr>
          <w:sz w:val="28"/>
          <w:szCs w:val="28"/>
          <w:lang w:val="en-US"/>
        </w:rPr>
        <w:t>c</w:t>
      </w:r>
      <w:r>
        <w:rPr>
          <w:sz w:val="28"/>
          <w:szCs w:val="28"/>
          <w:lang w:val="en-US"/>
        </w:rPr>
        <w:t>ture.</w:t>
      </w:r>
    </w:p>
    <w:p w:rsidR="004F40FB" w:rsidRPr="0080517A" w:rsidRDefault="004F40FB" w:rsidP="004F40FB">
      <w:pPr>
        <w:ind w:firstLine="567"/>
        <w:jc w:val="both"/>
        <w:rPr>
          <w:sz w:val="28"/>
          <w:szCs w:val="28"/>
          <w:lang w:val="en-US"/>
        </w:rPr>
      </w:pPr>
      <w:r w:rsidRPr="0080517A">
        <w:rPr>
          <w:sz w:val="28"/>
          <w:szCs w:val="28"/>
          <w:lang w:val="en-US"/>
        </w:rPr>
        <w:t xml:space="preserve">In </w:t>
      </w:r>
      <w:proofErr w:type="gramStart"/>
      <w:r w:rsidRPr="0080517A">
        <w:rPr>
          <w:sz w:val="28"/>
          <w:szCs w:val="28"/>
          <w:lang w:val="en-US"/>
        </w:rPr>
        <w:t>1928</w:t>
      </w:r>
      <w:proofErr w:type="gramEnd"/>
      <w:r w:rsidRPr="0080517A">
        <w:rPr>
          <w:sz w:val="28"/>
          <w:szCs w:val="28"/>
          <w:lang w:val="en-US"/>
        </w:rPr>
        <w:t xml:space="preserve"> Johnson met with architect Ludwig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who was at the time designing the German Pavilion for the 1929 Barcelona International Exposition. The meeting was a revelation for Johnson and formed the basis for a lifelong relationship of both</w:t>
      </w:r>
      <w:r>
        <w:rPr>
          <w:sz w:val="28"/>
          <w:szCs w:val="28"/>
          <w:lang w:val="en-US"/>
        </w:rPr>
        <w:t xml:space="preserve"> collaboration and competition.</w:t>
      </w:r>
    </w:p>
    <w:p w:rsidR="004F40FB" w:rsidRPr="0080517A" w:rsidRDefault="004F40FB" w:rsidP="004F40FB">
      <w:pPr>
        <w:ind w:firstLine="567"/>
        <w:jc w:val="both"/>
        <w:rPr>
          <w:sz w:val="28"/>
          <w:szCs w:val="28"/>
          <w:lang w:val="en-US"/>
        </w:rPr>
      </w:pPr>
      <w:r w:rsidRPr="0080517A">
        <w:rPr>
          <w:sz w:val="28"/>
          <w:szCs w:val="28"/>
          <w:lang w:val="en-US"/>
        </w:rPr>
        <w:lastRenderedPageBreak/>
        <w:t xml:space="preserve">Johnson returned from </w:t>
      </w:r>
      <w:smartTag w:uri="urn:schemas-microsoft-com:office:smarttags" w:element="country-region">
        <w:smartTag w:uri="urn:schemas-microsoft-com:office:smarttags" w:element="place">
          <w:r w:rsidRPr="0080517A">
            <w:rPr>
              <w:sz w:val="28"/>
              <w:szCs w:val="28"/>
              <w:lang w:val="en-US"/>
            </w:rPr>
            <w:t>Germany</w:t>
          </w:r>
        </w:smartTag>
      </w:smartTag>
      <w:r w:rsidRPr="0080517A">
        <w:rPr>
          <w:sz w:val="28"/>
          <w:szCs w:val="28"/>
          <w:lang w:val="en-US"/>
        </w:rPr>
        <w:t xml:space="preserve"> as a proselytizer for the new architecture. Touring Europe more comprehensively with his friends Alfred H. Barr, Jr. and Henry-Russell Hitchcock to examine firsthand recent trends in architecture, the three assembled their discoveries as the landmark show "The International Style: Architecture Since 1922" at the Museum of Modern Art, in 1932. The show was profoundly influential and </w:t>
      </w:r>
      <w:proofErr w:type="gramStart"/>
      <w:r w:rsidRPr="0080517A">
        <w:rPr>
          <w:sz w:val="28"/>
          <w:szCs w:val="28"/>
          <w:lang w:val="en-US"/>
        </w:rPr>
        <w:t>is seen</w:t>
      </w:r>
      <w:proofErr w:type="gramEnd"/>
      <w:r w:rsidRPr="0080517A">
        <w:rPr>
          <w:sz w:val="28"/>
          <w:szCs w:val="28"/>
          <w:lang w:val="en-US"/>
        </w:rPr>
        <w:t xml:space="preserve"> as the introduction of modern architecture to the American public. It introduced such pivotal architects as Le Corbusier, Walter Gropius, and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The exhibition was also notable for a contr</w:t>
      </w:r>
      <w:r w:rsidRPr="0080517A">
        <w:rPr>
          <w:sz w:val="28"/>
          <w:szCs w:val="28"/>
          <w:lang w:val="en-US"/>
        </w:rPr>
        <w:t>o</w:t>
      </w:r>
      <w:r w:rsidRPr="0080517A">
        <w:rPr>
          <w:sz w:val="28"/>
          <w:szCs w:val="28"/>
          <w:lang w:val="en-US"/>
        </w:rPr>
        <w:t xml:space="preserve">versy: architect Frank Lloyd Wright withdrew his entries in pique that he </w:t>
      </w:r>
      <w:proofErr w:type="gramStart"/>
      <w:r w:rsidRPr="0080517A">
        <w:rPr>
          <w:sz w:val="28"/>
          <w:szCs w:val="28"/>
          <w:lang w:val="en-US"/>
        </w:rPr>
        <w:t>was</w:t>
      </w:r>
      <w:r>
        <w:rPr>
          <w:sz w:val="28"/>
          <w:szCs w:val="28"/>
          <w:lang w:val="en-US"/>
        </w:rPr>
        <w:t xml:space="preserve"> not more prominently featured</w:t>
      </w:r>
      <w:proofErr w:type="gramEnd"/>
      <w:r>
        <w:rPr>
          <w:sz w:val="28"/>
          <w:szCs w:val="28"/>
          <w:lang w:val="en-US"/>
        </w:rPr>
        <w:t>.</w:t>
      </w:r>
    </w:p>
    <w:p w:rsidR="004F40FB" w:rsidRPr="0080517A" w:rsidRDefault="004F40FB" w:rsidP="004F40FB">
      <w:pPr>
        <w:ind w:firstLine="567"/>
        <w:jc w:val="both"/>
        <w:rPr>
          <w:sz w:val="28"/>
          <w:szCs w:val="28"/>
          <w:lang w:val="en-US"/>
        </w:rPr>
      </w:pPr>
      <w:proofErr w:type="gramStart"/>
      <w:r w:rsidRPr="0080517A">
        <w:rPr>
          <w:sz w:val="28"/>
          <w:szCs w:val="28"/>
          <w:lang w:val="en-US"/>
        </w:rPr>
        <w:t>As critic Peter Blake has stated,</w:t>
      </w:r>
      <w:proofErr w:type="gramEnd"/>
      <w:r w:rsidRPr="0080517A">
        <w:rPr>
          <w:sz w:val="28"/>
          <w:szCs w:val="28"/>
          <w:lang w:val="en-US"/>
        </w:rPr>
        <w:t xml:space="preserve"> </w:t>
      </w:r>
      <w:proofErr w:type="gramStart"/>
      <w:r w:rsidRPr="0080517A">
        <w:rPr>
          <w:sz w:val="28"/>
          <w:szCs w:val="28"/>
          <w:lang w:val="en-US"/>
        </w:rPr>
        <w:t>the importance of this show in shaping American architecture in the century</w:t>
      </w:r>
      <w:proofErr w:type="gramEnd"/>
      <w:r w:rsidRPr="0080517A">
        <w:rPr>
          <w:sz w:val="28"/>
          <w:szCs w:val="28"/>
          <w:lang w:val="en-US"/>
        </w:rPr>
        <w:t xml:space="preserve"> "cannot be overstated."[</w:t>
      </w:r>
      <w:proofErr w:type="gramStart"/>
      <w:r w:rsidRPr="0080517A">
        <w:rPr>
          <w:sz w:val="28"/>
          <w:szCs w:val="28"/>
          <w:lang w:val="en-US"/>
        </w:rPr>
        <w:t>citation</w:t>
      </w:r>
      <w:proofErr w:type="gramEnd"/>
      <w:r w:rsidRPr="0080517A">
        <w:rPr>
          <w:sz w:val="28"/>
          <w:szCs w:val="28"/>
          <w:lang w:val="en-US"/>
        </w:rPr>
        <w:t xml:space="preserve"> needed] In the book accompanying the show, coauthored with Hitchcock, Johnson argued that the new modern style maintained three formal principles: 1. an emphasis on arch</w:t>
      </w:r>
      <w:r w:rsidRPr="0080517A">
        <w:rPr>
          <w:sz w:val="28"/>
          <w:szCs w:val="28"/>
          <w:lang w:val="en-US"/>
        </w:rPr>
        <w:t>i</w:t>
      </w:r>
      <w:r w:rsidRPr="0080517A">
        <w:rPr>
          <w:sz w:val="28"/>
          <w:szCs w:val="28"/>
          <w:lang w:val="en-US"/>
        </w:rPr>
        <w:t xml:space="preserve">tectural volume over mass (planes rather than solidity) </w:t>
      </w:r>
      <w:proofErr w:type="gramStart"/>
      <w:r w:rsidRPr="0080517A">
        <w:rPr>
          <w:sz w:val="28"/>
          <w:szCs w:val="28"/>
          <w:lang w:val="en-US"/>
        </w:rPr>
        <w:t>2</w:t>
      </w:r>
      <w:proofErr w:type="gramEnd"/>
      <w:r w:rsidRPr="0080517A">
        <w:rPr>
          <w:sz w:val="28"/>
          <w:szCs w:val="28"/>
          <w:lang w:val="en-US"/>
        </w:rPr>
        <w:t xml:space="preserve">. </w:t>
      </w:r>
      <w:proofErr w:type="gramStart"/>
      <w:r w:rsidRPr="0080517A">
        <w:rPr>
          <w:sz w:val="28"/>
          <w:szCs w:val="28"/>
          <w:lang w:val="en-US"/>
        </w:rPr>
        <w:t>a</w:t>
      </w:r>
      <w:proofErr w:type="gramEnd"/>
      <w:r w:rsidRPr="0080517A">
        <w:rPr>
          <w:sz w:val="28"/>
          <w:szCs w:val="28"/>
          <w:lang w:val="en-US"/>
        </w:rPr>
        <w:t xml:space="preserve"> rejection of symmetry and 3. rejection of applied decoration.[citation needed] The definition of the movement as a "style" with distinct formal characteristics has been seen by some critics as downplaying the social and political bent that many of the</w:t>
      </w:r>
      <w:r>
        <w:rPr>
          <w:sz w:val="28"/>
          <w:szCs w:val="28"/>
          <w:lang w:val="en-US"/>
        </w:rPr>
        <w:t xml:space="preserve"> European pra</w:t>
      </w:r>
      <w:r>
        <w:rPr>
          <w:sz w:val="28"/>
          <w:szCs w:val="28"/>
          <w:lang w:val="en-US"/>
        </w:rPr>
        <w:t>c</w:t>
      </w:r>
      <w:r>
        <w:rPr>
          <w:sz w:val="28"/>
          <w:szCs w:val="28"/>
          <w:lang w:val="en-US"/>
        </w:rPr>
        <w:t>titioners shared.</w:t>
      </w:r>
    </w:p>
    <w:p w:rsidR="004F40FB" w:rsidRPr="0080517A" w:rsidRDefault="004F40FB" w:rsidP="004F40FB">
      <w:pPr>
        <w:ind w:firstLine="567"/>
        <w:jc w:val="both"/>
        <w:rPr>
          <w:sz w:val="28"/>
          <w:szCs w:val="28"/>
          <w:lang w:val="en-US"/>
        </w:rPr>
      </w:pPr>
      <w:r w:rsidRPr="0080517A">
        <w:rPr>
          <w:sz w:val="28"/>
          <w:szCs w:val="28"/>
          <w:lang w:val="en-US"/>
        </w:rPr>
        <w:t xml:space="preserve">Johnson continued to work as a proponent of modern architecture, using the </w:t>
      </w:r>
      <w:smartTag w:uri="urn:schemas-microsoft-com:office:smarttags" w:element="place">
        <w:smartTag w:uri="urn:schemas-microsoft-com:office:smarttags" w:element="PlaceType">
          <w:r w:rsidRPr="0080517A">
            <w:rPr>
              <w:sz w:val="28"/>
              <w:szCs w:val="28"/>
              <w:lang w:val="en-US"/>
            </w:rPr>
            <w:t>Museum</w:t>
          </w:r>
        </w:smartTag>
        <w:r w:rsidRPr="0080517A">
          <w:rPr>
            <w:sz w:val="28"/>
            <w:szCs w:val="28"/>
            <w:lang w:val="en-US"/>
          </w:rPr>
          <w:t xml:space="preserve"> of </w:t>
        </w:r>
        <w:smartTag w:uri="urn:schemas-microsoft-com:office:smarttags" w:element="PlaceName">
          <w:r w:rsidRPr="0080517A">
            <w:rPr>
              <w:sz w:val="28"/>
              <w:szCs w:val="28"/>
              <w:lang w:val="en-US"/>
            </w:rPr>
            <w:t>Modern Art</w:t>
          </w:r>
        </w:smartTag>
      </w:smartTag>
      <w:r w:rsidRPr="0080517A">
        <w:rPr>
          <w:sz w:val="28"/>
          <w:szCs w:val="28"/>
          <w:lang w:val="en-US"/>
        </w:rPr>
        <w:t xml:space="preserve"> as a bully pulpit. He arranged for Le Corbusier's first visit to the </w:t>
      </w:r>
      <w:smartTag w:uri="urn:schemas-microsoft-com:office:smarttags" w:element="country-region">
        <w:r w:rsidRPr="0080517A">
          <w:rPr>
            <w:sz w:val="28"/>
            <w:szCs w:val="28"/>
            <w:lang w:val="en-US"/>
          </w:rPr>
          <w:t>United States</w:t>
        </w:r>
      </w:smartTag>
      <w:r w:rsidRPr="0080517A">
        <w:rPr>
          <w:sz w:val="28"/>
          <w:szCs w:val="28"/>
          <w:lang w:val="en-US"/>
        </w:rPr>
        <w:t xml:space="preserve"> in 1935, then worked to bring </w:t>
      </w:r>
      <w:proofErr w:type="spellStart"/>
      <w:r w:rsidRPr="0080517A">
        <w:rPr>
          <w:sz w:val="28"/>
          <w:szCs w:val="28"/>
          <w:lang w:val="en-US"/>
        </w:rPr>
        <w:t>Mies</w:t>
      </w:r>
      <w:proofErr w:type="spellEnd"/>
      <w:r w:rsidRPr="0080517A">
        <w:rPr>
          <w:sz w:val="28"/>
          <w:szCs w:val="28"/>
          <w:lang w:val="en-US"/>
        </w:rPr>
        <w:t xml:space="preserve"> and Marc</w:t>
      </w:r>
      <w:r>
        <w:rPr>
          <w:sz w:val="28"/>
          <w:szCs w:val="28"/>
          <w:lang w:val="en-US"/>
        </w:rPr>
        <w:t xml:space="preserve">el Breuer to the </w:t>
      </w:r>
      <w:smartTag w:uri="urn:schemas-microsoft-com:office:smarttags" w:element="country-region">
        <w:smartTag w:uri="urn:schemas-microsoft-com:office:smarttags" w:element="place">
          <w:r>
            <w:rPr>
              <w:sz w:val="28"/>
              <w:szCs w:val="28"/>
              <w:lang w:val="en-US"/>
            </w:rPr>
            <w:t>US</w:t>
          </w:r>
        </w:smartTag>
      </w:smartTag>
      <w:r>
        <w:rPr>
          <w:sz w:val="28"/>
          <w:szCs w:val="28"/>
          <w:lang w:val="en-US"/>
        </w:rPr>
        <w:t xml:space="preserve"> as </w:t>
      </w:r>
      <w:proofErr w:type="spellStart"/>
      <w:r>
        <w:rPr>
          <w:sz w:val="28"/>
          <w:szCs w:val="28"/>
          <w:lang w:val="en-US"/>
        </w:rPr>
        <w:t>emigres</w:t>
      </w:r>
      <w:proofErr w:type="spellEnd"/>
      <w:r>
        <w:rPr>
          <w:sz w:val="28"/>
          <w:szCs w:val="28"/>
          <w:lang w:val="en-US"/>
        </w:rPr>
        <w:t>.</w:t>
      </w:r>
    </w:p>
    <w:p w:rsidR="004F40FB" w:rsidRPr="0080517A" w:rsidRDefault="004F40FB" w:rsidP="004F40FB">
      <w:pPr>
        <w:ind w:firstLine="567"/>
        <w:jc w:val="both"/>
        <w:rPr>
          <w:sz w:val="28"/>
          <w:szCs w:val="28"/>
          <w:lang w:val="en-US"/>
        </w:rPr>
      </w:pPr>
      <w:r w:rsidRPr="0080517A">
        <w:rPr>
          <w:sz w:val="28"/>
          <w:szCs w:val="28"/>
          <w:lang w:val="en-US"/>
        </w:rPr>
        <w:t xml:space="preserve">In the 1930s Johnson sympathized with Nazism, and </w:t>
      </w:r>
      <w:r>
        <w:rPr>
          <w:sz w:val="28"/>
          <w:szCs w:val="28"/>
          <w:lang w:val="en-US"/>
        </w:rPr>
        <w:t xml:space="preserve">expressed </w:t>
      </w:r>
      <w:proofErr w:type="spellStart"/>
      <w:r>
        <w:rPr>
          <w:sz w:val="28"/>
          <w:szCs w:val="28"/>
          <w:lang w:val="en-US"/>
        </w:rPr>
        <w:t>antisemitic</w:t>
      </w:r>
      <w:proofErr w:type="spellEnd"/>
      <w:r>
        <w:rPr>
          <w:sz w:val="28"/>
          <w:szCs w:val="28"/>
          <w:lang w:val="en-US"/>
        </w:rPr>
        <w:t xml:space="preserve"> </w:t>
      </w:r>
      <w:proofErr w:type="spellStart"/>
      <w:r>
        <w:rPr>
          <w:sz w:val="28"/>
          <w:szCs w:val="28"/>
          <w:lang w:val="en-US"/>
        </w:rPr>
        <w:t>ideas.</w:t>
      </w:r>
      <w:r w:rsidRPr="0080517A">
        <w:rPr>
          <w:sz w:val="28"/>
          <w:szCs w:val="28"/>
          <w:lang w:val="en-US"/>
        </w:rPr>
        <w:t>Regarding</w:t>
      </w:r>
      <w:proofErr w:type="spellEnd"/>
      <w:r w:rsidRPr="0080517A">
        <w:rPr>
          <w:sz w:val="28"/>
          <w:szCs w:val="28"/>
          <w:lang w:val="en-US"/>
        </w:rPr>
        <w:t xml:space="preserve"> this period in his life, he later said, "I have no excuse (for) such unbelievable stupidity... I don't k</w:t>
      </w:r>
      <w:r>
        <w:rPr>
          <w:sz w:val="28"/>
          <w:szCs w:val="28"/>
          <w:lang w:val="en-US"/>
        </w:rPr>
        <w:t>now how you expiate guilt."</w:t>
      </w:r>
    </w:p>
    <w:p w:rsidR="004F40FB" w:rsidRDefault="004F40FB" w:rsidP="004F40FB">
      <w:pPr>
        <w:ind w:firstLine="567"/>
        <w:jc w:val="both"/>
        <w:rPr>
          <w:sz w:val="28"/>
          <w:szCs w:val="28"/>
          <w:lang w:val="en-US"/>
        </w:rPr>
      </w:pPr>
      <w:r w:rsidRPr="0080517A">
        <w:rPr>
          <w:sz w:val="28"/>
          <w:szCs w:val="28"/>
          <w:lang w:val="en-US"/>
        </w:rPr>
        <w:t xml:space="preserve">During the Great Depression, Johnson resigned his post at </w:t>
      </w:r>
      <w:proofErr w:type="spellStart"/>
      <w:r w:rsidRPr="0080517A">
        <w:rPr>
          <w:sz w:val="28"/>
          <w:szCs w:val="28"/>
          <w:lang w:val="en-US"/>
        </w:rPr>
        <w:t>MoMA</w:t>
      </w:r>
      <w:proofErr w:type="spellEnd"/>
      <w:r w:rsidRPr="0080517A">
        <w:rPr>
          <w:sz w:val="28"/>
          <w:szCs w:val="28"/>
          <w:lang w:val="en-US"/>
        </w:rPr>
        <w:t xml:space="preserve"> to try his hand at journalism and agrarian populist politics. His enthusiasm centered on the critique of the liberal welfare state, whose "failure" seemed to be </w:t>
      </w:r>
      <w:proofErr w:type="gramStart"/>
      <w:r w:rsidRPr="0080517A">
        <w:rPr>
          <w:sz w:val="28"/>
          <w:szCs w:val="28"/>
          <w:lang w:val="en-US"/>
        </w:rPr>
        <w:t>much in evidence</w:t>
      </w:r>
      <w:proofErr w:type="gramEnd"/>
      <w:r w:rsidRPr="0080517A">
        <w:rPr>
          <w:sz w:val="28"/>
          <w:szCs w:val="28"/>
          <w:lang w:val="en-US"/>
        </w:rPr>
        <w:t xml:space="preserve"> during the 1930s. As a correspondent, Johnson observed the Nuremberg Rallies in </w:t>
      </w:r>
      <w:smartTag w:uri="urn:schemas-microsoft-com:office:smarttags" w:element="country-region">
        <w:r w:rsidRPr="0080517A">
          <w:rPr>
            <w:sz w:val="28"/>
            <w:szCs w:val="28"/>
            <w:lang w:val="en-US"/>
          </w:rPr>
          <w:t>Germany</w:t>
        </w:r>
      </w:smartTag>
      <w:r w:rsidRPr="0080517A">
        <w:rPr>
          <w:sz w:val="28"/>
          <w:szCs w:val="28"/>
          <w:lang w:val="en-US"/>
        </w:rPr>
        <w:t xml:space="preserve"> and covered the invasion of </w:t>
      </w:r>
      <w:smartTag w:uri="urn:schemas-microsoft-com:office:smarttags" w:element="country-region">
        <w:smartTag w:uri="urn:schemas-microsoft-com:office:smarttags" w:element="place">
          <w:r w:rsidRPr="0080517A">
            <w:rPr>
              <w:sz w:val="28"/>
              <w:szCs w:val="28"/>
              <w:lang w:val="en-US"/>
            </w:rPr>
            <w:t>Poland</w:t>
          </w:r>
        </w:smartTag>
      </w:smartTag>
      <w:r w:rsidRPr="0080517A">
        <w:rPr>
          <w:sz w:val="28"/>
          <w:szCs w:val="28"/>
          <w:lang w:val="en-US"/>
        </w:rPr>
        <w:t xml:space="preserve"> in 1939. The invasion proved the breaking point in Johnson's interest in journalism or politics – he returned to enlist in the US Army. After a couple of self-admittedly undistinguished years in un</w:t>
      </w:r>
      <w:r w:rsidRPr="0080517A">
        <w:rPr>
          <w:sz w:val="28"/>
          <w:szCs w:val="28"/>
          <w:lang w:val="en-US"/>
        </w:rPr>
        <w:t>i</w:t>
      </w:r>
      <w:r w:rsidRPr="0080517A">
        <w:rPr>
          <w:sz w:val="28"/>
          <w:szCs w:val="28"/>
          <w:lang w:val="en-US"/>
        </w:rPr>
        <w:t xml:space="preserve">form, Johnson returned to the Harvard Graduate School of Design </w:t>
      </w:r>
      <w:proofErr w:type="gramStart"/>
      <w:r w:rsidRPr="0080517A">
        <w:rPr>
          <w:sz w:val="28"/>
          <w:szCs w:val="28"/>
          <w:lang w:val="en-US"/>
        </w:rPr>
        <w:t>to finally pursue</w:t>
      </w:r>
      <w:proofErr w:type="gramEnd"/>
      <w:r w:rsidRPr="0080517A">
        <w:rPr>
          <w:sz w:val="28"/>
          <w:szCs w:val="28"/>
          <w:lang w:val="en-US"/>
        </w:rPr>
        <w:t xml:space="preserve"> his ultimate career of architect.</w:t>
      </w:r>
    </w:p>
    <w:p w:rsidR="004F40FB" w:rsidRPr="0080517A" w:rsidRDefault="004F40FB" w:rsidP="004F40FB">
      <w:pPr>
        <w:ind w:firstLine="567"/>
        <w:jc w:val="both"/>
        <w:rPr>
          <w:sz w:val="28"/>
          <w:szCs w:val="28"/>
          <w:lang w:val="en-US"/>
        </w:rPr>
      </w:pPr>
      <w:r w:rsidRPr="0080517A">
        <w:rPr>
          <w:sz w:val="28"/>
          <w:szCs w:val="28"/>
          <w:lang w:val="en-US"/>
        </w:rPr>
        <w:t xml:space="preserve">Johnson's early influence as a practicing architect was his use of glass; his masterpiece was the Glass House (1949) he designed as his own residence in </w:t>
      </w:r>
      <w:smartTag w:uri="urn:schemas-microsoft-com:office:smarttags" w:element="place">
        <w:smartTag w:uri="urn:schemas-microsoft-com:office:smarttags" w:element="City">
          <w:r w:rsidRPr="0080517A">
            <w:rPr>
              <w:sz w:val="28"/>
              <w:szCs w:val="28"/>
              <w:lang w:val="en-US"/>
            </w:rPr>
            <w:t xml:space="preserve">New </w:t>
          </w:r>
          <w:r w:rsidRPr="0080517A">
            <w:rPr>
              <w:sz w:val="28"/>
              <w:szCs w:val="28"/>
              <w:lang w:val="en-US"/>
            </w:rPr>
            <w:lastRenderedPageBreak/>
            <w:t>Canaan</w:t>
          </w:r>
        </w:smartTag>
        <w:r w:rsidRPr="0080517A">
          <w:rPr>
            <w:sz w:val="28"/>
            <w:szCs w:val="28"/>
            <w:lang w:val="en-US"/>
          </w:rPr>
          <w:t xml:space="preserve">, </w:t>
        </w:r>
        <w:smartTag w:uri="urn:schemas-microsoft-com:office:smarttags" w:element="State">
          <w:r w:rsidRPr="0080517A">
            <w:rPr>
              <w:sz w:val="28"/>
              <w:szCs w:val="28"/>
              <w:lang w:val="en-US"/>
            </w:rPr>
            <w:t>Connecticut</w:t>
          </w:r>
        </w:smartTag>
      </w:smartTag>
      <w:r w:rsidRPr="0080517A">
        <w:rPr>
          <w:sz w:val="28"/>
          <w:szCs w:val="28"/>
          <w:lang w:val="en-US"/>
        </w:rPr>
        <w:t xml:space="preserve">, a profoundly influential work. The concept of a Glass House set in a landscape with views as its real “walls” </w:t>
      </w:r>
      <w:proofErr w:type="gramStart"/>
      <w:r w:rsidRPr="0080517A">
        <w:rPr>
          <w:sz w:val="28"/>
          <w:szCs w:val="28"/>
          <w:lang w:val="en-US"/>
        </w:rPr>
        <w:t xml:space="preserve">had been developed by many authors in the German </w:t>
      </w:r>
      <w:proofErr w:type="spellStart"/>
      <w:r w:rsidRPr="0080517A">
        <w:rPr>
          <w:sz w:val="28"/>
          <w:szCs w:val="28"/>
          <w:lang w:val="en-US"/>
        </w:rPr>
        <w:t>Glasarchitektur</w:t>
      </w:r>
      <w:proofErr w:type="spellEnd"/>
      <w:r w:rsidRPr="0080517A">
        <w:rPr>
          <w:sz w:val="28"/>
          <w:szCs w:val="28"/>
          <w:lang w:val="en-US"/>
        </w:rPr>
        <w:t xml:space="preserve"> drawings of the 1920s, and already sketched in initial form by Johnson's mentor </w:t>
      </w:r>
      <w:proofErr w:type="spellStart"/>
      <w:r w:rsidRPr="0080517A">
        <w:rPr>
          <w:sz w:val="28"/>
          <w:szCs w:val="28"/>
          <w:lang w:val="en-US"/>
        </w:rPr>
        <w:t>Mies</w:t>
      </w:r>
      <w:proofErr w:type="spellEnd"/>
      <w:proofErr w:type="gramEnd"/>
      <w:r w:rsidRPr="0080517A">
        <w:rPr>
          <w:sz w:val="28"/>
          <w:szCs w:val="28"/>
          <w:lang w:val="en-US"/>
        </w:rPr>
        <w:t xml:space="preserve">. The building is an essay in minimal structure, geometry, proportion, and the effects </w:t>
      </w:r>
      <w:r>
        <w:rPr>
          <w:sz w:val="28"/>
          <w:szCs w:val="28"/>
          <w:lang w:val="en-US"/>
        </w:rPr>
        <w:t>of transparency and reflection.</w:t>
      </w:r>
    </w:p>
    <w:p w:rsidR="004F40FB" w:rsidRPr="0080517A" w:rsidRDefault="004F40FB" w:rsidP="004F40FB">
      <w:pPr>
        <w:ind w:firstLine="567"/>
        <w:jc w:val="both"/>
        <w:rPr>
          <w:sz w:val="28"/>
          <w:szCs w:val="28"/>
          <w:lang w:val="en-US"/>
        </w:rPr>
      </w:pPr>
      <w:r w:rsidRPr="0080517A">
        <w:rPr>
          <w:sz w:val="28"/>
          <w:szCs w:val="28"/>
          <w:lang w:val="en-US"/>
        </w:rPr>
        <w:t>The house sits at the edge of a crest on Johnson’s estate overlooking a pond. The building's sides are glass and charcoal-painted steel; the floor, of brick, is not flush with the ground but sits 10 inches above. The interior is an open space d</w:t>
      </w:r>
      <w:r w:rsidRPr="0080517A">
        <w:rPr>
          <w:sz w:val="28"/>
          <w:szCs w:val="28"/>
          <w:lang w:val="en-US"/>
        </w:rPr>
        <w:t>i</w:t>
      </w:r>
      <w:r w:rsidRPr="0080517A">
        <w:rPr>
          <w:sz w:val="28"/>
          <w:szCs w:val="28"/>
          <w:lang w:val="en-US"/>
        </w:rPr>
        <w:t>vided by low walnut cabinets; a brick cylinder contains the bathroom and is the only ob</w:t>
      </w:r>
      <w:r>
        <w:rPr>
          <w:sz w:val="28"/>
          <w:szCs w:val="28"/>
          <w:lang w:val="en-US"/>
        </w:rPr>
        <w:t>ject to reach floor to ceiling.</w:t>
      </w:r>
    </w:p>
    <w:p w:rsidR="004F40FB" w:rsidRPr="0080517A" w:rsidRDefault="004F40FB" w:rsidP="004F40FB">
      <w:pPr>
        <w:ind w:firstLine="567"/>
        <w:jc w:val="both"/>
        <w:rPr>
          <w:sz w:val="28"/>
          <w:szCs w:val="28"/>
          <w:lang w:val="en-US"/>
        </w:rPr>
      </w:pPr>
      <w:r w:rsidRPr="0080517A">
        <w:rPr>
          <w:sz w:val="28"/>
          <w:szCs w:val="28"/>
          <w:lang w:val="en-US"/>
        </w:rPr>
        <w:t xml:space="preserve">Johnson continued to build structures on his estate as architectural essays. </w:t>
      </w:r>
      <w:proofErr w:type="gramStart"/>
      <w:r w:rsidRPr="0080517A">
        <w:rPr>
          <w:sz w:val="28"/>
          <w:szCs w:val="28"/>
          <w:lang w:val="en-US"/>
        </w:rPr>
        <w:t>Offset obliquely fifty feet from the Glass House is a guest house, echoing the pr</w:t>
      </w:r>
      <w:r w:rsidRPr="0080517A">
        <w:rPr>
          <w:sz w:val="28"/>
          <w:szCs w:val="28"/>
          <w:lang w:val="en-US"/>
        </w:rPr>
        <w:t>o</w:t>
      </w:r>
      <w:r w:rsidRPr="0080517A">
        <w:rPr>
          <w:sz w:val="28"/>
          <w:szCs w:val="28"/>
          <w:lang w:val="en-US"/>
        </w:rPr>
        <w:t>portions of the Glass House and completely enclosed in brick (except for three large circular windows at the rear, set in wooden frames, 5 feet in diameter, which reveal the interior of the building that was originally designed with a window in each of three rooms, two guest bedrooms at each end and a study in the middle).</w:t>
      </w:r>
      <w:proofErr w:type="gramEnd"/>
      <w:r w:rsidRPr="0080517A">
        <w:rPr>
          <w:sz w:val="28"/>
          <w:szCs w:val="28"/>
          <w:lang w:val="en-US"/>
        </w:rPr>
        <w:t xml:space="preserve"> It now contains a bathroom, library, and single bedroom with a vaulted ceiling and shag carpet. It </w:t>
      </w:r>
      <w:proofErr w:type="gramStart"/>
      <w:r w:rsidRPr="0080517A">
        <w:rPr>
          <w:sz w:val="28"/>
          <w:szCs w:val="28"/>
          <w:lang w:val="en-US"/>
        </w:rPr>
        <w:t>was built</w:t>
      </w:r>
      <w:proofErr w:type="gramEnd"/>
      <w:r w:rsidRPr="0080517A">
        <w:rPr>
          <w:sz w:val="28"/>
          <w:szCs w:val="28"/>
          <w:lang w:val="en-US"/>
        </w:rPr>
        <w:t xml:space="preserve"> at the same time as the Glass House and can be seen as its formal counterpart. Johnson stated that he deliberately designed it to be less than perfectly comfortable, as "guests are like fish, they should</w:t>
      </w:r>
      <w:r>
        <w:rPr>
          <w:sz w:val="28"/>
          <w:szCs w:val="28"/>
          <w:lang w:val="en-US"/>
        </w:rPr>
        <w:t xml:space="preserve"> only last three days at most".</w:t>
      </w:r>
    </w:p>
    <w:p w:rsidR="004F40FB" w:rsidRPr="0080517A" w:rsidRDefault="004F40FB" w:rsidP="004F40FB">
      <w:pPr>
        <w:ind w:firstLine="567"/>
        <w:jc w:val="both"/>
        <w:rPr>
          <w:sz w:val="28"/>
          <w:szCs w:val="28"/>
          <w:lang w:val="en-US"/>
        </w:rPr>
      </w:pPr>
      <w:r w:rsidRPr="0080517A">
        <w:rPr>
          <w:sz w:val="28"/>
          <w:szCs w:val="28"/>
          <w:lang w:val="en-US"/>
        </w:rPr>
        <w:t>Later, Johnson added a painting gallery with an innovative viewing mech</w:t>
      </w:r>
      <w:r w:rsidRPr="0080517A">
        <w:rPr>
          <w:sz w:val="28"/>
          <w:szCs w:val="28"/>
          <w:lang w:val="en-US"/>
        </w:rPr>
        <w:t>a</w:t>
      </w:r>
      <w:r w:rsidRPr="0080517A">
        <w:rPr>
          <w:sz w:val="28"/>
          <w:szCs w:val="28"/>
          <w:lang w:val="en-US"/>
        </w:rPr>
        <w:t xml:space="preserve">nism of rotating walls to hold paintings (influenced by the Hogarth displays at Sir John </w:t>
      </w:r>
      <w:proofErr w:type="spellStart"/>
      <w:r w:rsidRPr="0080517A">
        <w:rPr>
          <w:sz w:val="28"/>
          <w:szCs w:val="28"/>
          <w:lang w:val="en-US"/>
        </w:rPr>
        <w:t>Soane's</w:t>
      </w:r>
      <w:proofErr w:type="spellEnd"/>
      <w:r w:rsidRPr="0080517A">
        <w:rPr>
          <w:sz w:val="28"/>
          <w:szCs w:val="28"/>
          <w:lang w:val="en-US"/>
        </w:rPr>
        <w:t xml:space="preserve"> house), followed by a sky-lit sculpture gallery. The last structures Johnson built on the estate were a library and a reception building, the latter, red and black in color and of curving walls. Johnson viewed the ensemble of one-room buildings as a total work of art, claiming that it was his bes</w:t>
      </w:r>
      <w:r>
        <w:rPr>
          <w:sz w:val="28"/>
          <w:szCs w:val="28"/>
          <w:lang w:val="en-US"/>
        </w:rPr>
        <w:t>t and only "landscape project."</w:t>
      </w:r>
    </w:p>
    <w:p w:rsidR="004F40FB" w:rsidRDefault="004F40FB" w:rsidP="004F40FB">
      <w:pPr>
        <w:ind w:firstLine="567"/>
        <w:jc w:val="both"/>
        <w:rPr>
          <w:sz w:val="28"/>
          <w:szCs w:val="28"/>
          <w:lang w:val="en-US"/>
        </w:rPr>
      </w:pPr>
      <w:r w:rsidRPr="0080517A">
        <w:rPr>
          <w:sz w:val="28"/>
          <w:szCs w:val="28"/>
          <w:lang w:val="en-US"/>
        </w:rPr>
        <w:t>The Philip Johnson Glass House is a site of the National Trust for Historic Preservation and now open to the public for tours.</w:t>
      </w:r>
    </w:p>
    <w:p w:rsidR="004F40FB" w:rsidRPr="0080517A" w:rsidRDefault="004F40FB" w:rsidP="004F40FB">
      <w:pPr>
        <w:jc w:val="both"/>
        <w:rPr>
          <w:sz w:val="28"/>
          <w:szCs w:val="28"/>
          <w:lang w:val="en-US"/>
        </w:rPr>
      </w:pPr>
      <w:r w:rsidRPr="0080517A">
        <w:rPr>
          <w:sz w:val="28"/>
          <w:szCs w:val="28"/>
          <w:lang w:val="en-US"/>
        </w:rPr>
        <w:t xml:space="preserve">After completing several houses in the idiom of </w:t>
      </w:r>
      <w:proofErr w:type="spellStart"/>
      <w:r w:rsidRPr="0080517A">
        <w:rPr>
          <w:sz w:val="28"/>
          <w:szCs w:val="28"/>
          <w:lang w:val="en-US"/>
        </w:rPr>
        <w:t>Mies</w:t>
      </w:r>
      <w:proofErr w:type="spellEnd"/>
      <w:r w:rsidRPr="0080517A">
        <w:rPr>
          <w:sz w:val="28"/>
          <w:szCs w:val="28"/>
          <w:lang w:val="en-US"/>
        </w:rPr>
        <w:t xml:space="preserve"> and Breuer, Johnson joined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xml:space="preserve"> as the </w:t>
      </w:r>
      <w:smartTag w:uri="urn:schemas-microsoft-com:office:smarttags" w:element="State">
        <w:r w:rsidRPr="0080517A">
          <w:rPr>
            <w:sz w:val="28"/>
            <w:szCs w:val="28"/>
            <w:lang w:val="en-US"/>
          </w:rPr>
          <w:t>New York</w:t>
        </w:r>
      </w:smartTag>
      <w:r w:rsidRPr="0080517A">
        <w:rPr>
          <w:sz w:val="28"/>
          <w:szCs w:val="28"/>
          <w:lang w:val="en-US"/>
        </w:rPr>
        <w:t xml:space="preserve"> associate architect for the 39-story </w:t>
      </w:r>
      <w:smartTag w:uri="urn:schemas-microsoft-com:office:smarttags" w:element="place">
        <w:smartTag w:uri="urn:schemas-microsoft-com:office:smarttags" w:element="PlaceName">
          <w:r w:rsidRPr="0080517A">
            <w:rPr>
              <w:sz w:val="28"/>
              <w:szCs w:val="28"/>
              <w:lang w:val="en-US"/>
            </w:rPr>
            <w:t>Seagram</w:t>
          </w:r>
        </w:smartTag>
        <w:r w:rsidRPr="0080517A">
          <w:rPr>
            <w:sz w:val="28"/>
            <w:szCs w:val="28"/>
            <w:lang w:val="en-US"/>
          </w:rPr>
          <w:t xml:space="preserve"> </w:t>
        </w:r>
        <w:smartTag w:uri="urn:schemas-microsoft-com:office:smarttags" w:element="PlaceType">
          <w:r w:rsidRPr="0080517A">
            <w:rPr>
              <w:sz w:val="28"/>
              <w:szCs w:val="28"/>
              <w:lang w:val="en-US"/>
            </w:rPr>
            <w:t>Building</w:t>
          </w:r>
        </w:smartTag>
      </w:smartTag>
      <w:r w:rsidRPr="0080517A">
        <w:rPr>
          <w:sz w:val="28"/>
          <w:szCs w:val="28"/>
          <w:lang w:val="en-US"/>
        </w:rPr>
        <w:t xml:space="preserve"> (1956). Johnson was pivotal in steering the commission towards </w:t>
      </w:r>
      <w:proofErr w:type="spellStart"/>
      <w:r w:rsidRPr="0080517A">
        <w:rPr>
          <w:sz w:val="28"/>
          <w:szCs w:val="28"/>
          <w:lang w:val="en-US"/>
        </w:rPr>
        <w:t>Mies</w:t>
      </w:r>
      <w:proofErr w:type="spellEnd"/>
      <w:r w:rsidRPr="0080517A">
        <w:rPr>
          <w:sz w:val="28"/>
          <w:szCs w:val="28"/>
          <w:lang w:val="en-US"/>
        </w:rPr>
        <w:t>, working with Phyllis Lambert, the daughter of the CEO of Seagram. This collab</w:t>
      </w:r>
      <w:r w:rsidRPr="0080517A">
        <w:rPr>
          <w:sz w:val="28"/>
          <w:szCs w:val="28"/>
          <w:lang w:val="en-US"/>
        </w:rPr>
        <w:t>o</w:t>
      </w:r>
      <w:r w:rsidRPr="0080517A">
        <w:rPr>
          <w:sz w:val="28"/>
          <w:szCs w:val="28"/>
          <w:lang w:val="en-US"/>
        </w:rPr>
        <w:t>ration of architects and client resulted in the bronze-</w:t>
      </w:r>
      <w:r>
        <w:rPr>
          <w:sz w:val="28"/>
          <w:szCs w:val="28"/>
          <w:lang w:val="en-US"/>
        </w:rPr>
        <w:t xml:space="preserve">and-glass tower on </w:t>
      </w:r>
      <w:smartTag w:uri="urn:schemas-microsoft-com:office:smarttags" w:element="place">
        <w:r>
          <w:rPr>
            <w:sz w:val="28"/>
            <w:szCs w:val="28"/>
            <w:lang w:val="en-US"/>
          </w:rPr>
          <w:t>Park Av</w:t>
        </w:r>
        <w:r>
          <w:rPr>
            <w:sz w:val="28"/>
            <w:szCs w:val="28"/>
            <w:lang w:val="en-US"/>
          </w:rPr>
          <w:t>e</w:t>
        </w:r>
        <w:r>
          <w:rPr>
            <w:sz w:val="28"/>
            <w:szCs w:val="28"/>
            <w:lang w:val="en-US"/>
          </w:rPr>
          <w:t>nue</w:t>
        </w:r>
      </w:smartTag>
      <w:r>
        <w:rPr>
          <w:sz w:val="28"/>
          <w:szCs w:val="28"/>
          <w:lang w:val="en-US"/>
        </w:rPr>
        <w:t>.</w:t>
      </w:r>
    </w:p>
    <w:p w:rsidR="004F40FB" w:rsidRPr="004F40FB" w:rsidRDefault="004F40FB">
      <w:pPr>
        <w:rPr>
          <w:lang w:val="en-US"/>
        </w:rPr>
      </w:pPr>
      <w:bookmarkStart w:id="0" w:name="_GoBack"/>
      <w:bookmarkEnd w:id="0"/>
    </w:p>
    <w:sectPr w:rsidR="004F40FB" w:rsidRPr="004F40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AEA"/>
    <w:rsid w:val="00140A59"/>
    <w:rsid w:val="004F40FB"/>
    <w:rsid w:val="00517AEA"/>
    <w:rsid w:val="006E33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031FD8A7-A535-4A2A-8FC9-93F287088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1575</Words>
  <Characters>8981</Characters>
  <Application>Microsoft Office Word</Application>
  <DocSecurity>0</DocSecurity>
  <Lines>74</Lines>
  <Paragraphs>21</Paragraphs>
  <ScaleCrop>false</ScaleCrop>
  <Company/>
  <LinksUpToDate>false</LinksUpToDate>
  <CharactersWithSpaces>10535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2020-11-27T05:44:00Z</dcterms:created>
  <dcterms:modified xsi:type="dcterms:W3CDTF">2020-11-27T06:05:00Z</dcterms:modified>
</cp:coreProperties>
</file>